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«Средняя школа № 1»</w:t>
      </w: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A76" w:rsidRPr="00FD0D89" w:rsidRDefault="00764A76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Задания на формирование естественнонаучной грамотности</w:t>
      </w: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89">
        <w:rPr>
          <w:rFonts w:ascii="Times New Roman" w:hAnsi="Times New Roman" w:cs="Times New Roman"/>
          <w:b/>
          <w:sz w:val="28"/>
          <w:szCs w:val="28"/>
        </w:rPr>
        <w:t>«Углерод»</w:t>
      </w: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D0D89">
        <w:rPr>
          <w:rFonts w:ascii="Times New Roman" w:hAnsi="Times New Roman" w:cs="Times New Roman"/>
          <w:sz w:val="28"/>
          <w:szCs w:val="28"/>
        </w:rPr>
        <w:t xml:space="preserve"> Серова Я.А.</w:t>
      </w:r>
    </w:p>
    <w:p w:rsidR="00FD0D89" w:rsidRPr="00FD0D89" w:rsidRDefault="00FD0D89" w:rsidP="00FD0D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rPr>
          <w:rFonts w:ascii="Times New Roman" w:hAnsi="Times New Roman" w:cs="Times New Roman"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Переславль-Залесский, 2022</w:t>
      </w:r>
    </w:p>
    <w:p w:rsidR="00FD0D89" w:rsidRPr="00FD0D89" w:rsidRDefault="00FD0D89" w:rsidP="003E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89" w:rsidRPr="00FD0D89" w:rsidRDefault="00FD0D89" w:rsidP="00FD0D8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</w:rPr>
        <w:t>Методический паспорт к заданию</w:t>
      </w:r>
      <w:r w:rsidRPr="00FD0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D89" w:rsidRPr="00FD0D89" w:rsidRDefault="00FD0D89" w:rsidP="00FD0D8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5688"/>
      </w:tblGrid>
      <w:tr w:rsidR="00FD0D89" w:rsidRPr="00FD0D89" w:rsidTr="00130046">
        <w:tc>
          <w:tcPr>
            <w:tcW w:w="3208" w:type="dxa"/>
            <w:shd w:val="clear" w:color="auto" w:fill="auto"/>
          </w:tcPr>
          <w:p w:rsidR="00FD0D89" w:rsidRPr="00FD0D89" w:rsidRDefault="00FD0D89" w:rsidP="00130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FD0D89" w:rsidRPr="00FD0D89" w:rsidRDefault="00FD0D89" w:rsidP="00130046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</w:tr>
      <w:tr w:rsidR="00FD0D89" w:rsidRPr="00FD0D89" w:rsidTr="00130046">
        <w:tc>
          <w:tcPr>
            <w:tcW w:w="3208" w:type="dxa"/>
            <w:shd w:val="clear" w:color="auto" w:fill="auto"/>
          </w:tcPr>
          <w:p w:rsidR="00FD0D89" w:rsidRPr="00FD0D89" w:rsidRDefault="00FD0D89" w:rsidP="00130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FD0D89" w:rsidRPr="00FD0D89" w:rsidRDefault="00FD0D89" w:rsidP="00FD0D89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FD0D89" w:rsidRPr="00FD0D89" w:rsidRDefault="00FD0D89" w:rsidP="00FD0D89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FD0D89" w:rsidRPr="00FD0D89" w:rsidRDefault="00FD0D89" w:rsidP="00FD0D89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урока, на котором можно предложить данное задание: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Углерод</w:t>
            </w:r>
          </w:p>
          <w:p w:rsidR="00FD0D89" w:rsidRPr="00FD0D89" w:rsidRDefault="00FD0D89" w:rsidP="00FD0D89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 уроке (этап мотивации и актуализации знаний) </w:t>
            </w:r>
          </w:p>
        </w:tc>
      </w:tr>
      <w:tr w:rsidR="00FD0D89" w:rsidRPr="00FD0D89" w:rsidTr="00130046">
        <w:tc>
          <w:tcPr>
            <w:tcW w:w="3208" w:type="dxa"/>
            <w:shd w:val="clear" w:color="auto" w:fill="auto"/>
          </w:tcPr>
          <w:p w:rsidR="00FD0D89" w:rsidRPr="00FD0D89" w:rsidRDefault="00FD0D89" w:rsidP="00130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FD0D89" w:rsidRPr="00FD0D89" w:rsidRDefault="00FD0D89" w:rsidP="00FD0D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</w:tr>
      <w:tr w:rsidR="00FD0D89" w:rsidRPr="00FD0D89" w:rsidTr="00130046">
        <w:tc>
          <w:tcPr>
            <w:tcW w:w="3208" w:type="dxa"/>
            <w:shd w:val="clear" w:color="auto" w:fill="auto"/>
          </w:tcPr>
          <w:p w:rsidR="00FD0D89" w:rsidRPr="00FD0D89" w:rsidRDefault="00FD0D89" w:rsidP="00130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D41EB7" w:rsidRPr="00B92912" w:rsidRDefault="00D41EB7" w:rsidP="00D41E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естественнонаучной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D41EB7" w:rsidRPr="00B92912" w:rsidRDefault="00D41EB7" w:rsidP="00D41EB7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(здоровье, природные ресурсы, окружающая среда, опасность и риски); </w:t>
            </w:r>
          </w:p>
          <w:p w:rsidR="00D41EB7" w:rsidRPr="00B92912" w:rsidRDefault="00D41EB7" w:rsidP="00D41EB7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Типы научного знания:</w:t>
            </w:r>
          </w:p>
          <w:p w:rsidR="00D41EB7" w:rsidRPr="00B92912" w:rsidRDefault="00D41EB7" w:rsidP="00D41EB7">
            <w:pPr>
              <w:numPr>
                <w:ilvl w:val="0"/>
                <w:numId w:val="6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14" w:line="240" w:lineRule="auto"/>
              <w:ind w:left="9" w:firstLine="567"/>
              <w:jc w:val="both"/>
              <w:rPr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содержательное</w:t>
            </w:r>
            <w:r w:rsidRPr="00B92912">
              <w:rPr>
                <w:sz w:val="28"/>
                <w:szCs w:val="28"/>
              </w:rPr>
              <w:t xml:space="preserve"> — знание научного содержания, относящегося к следующим областям: «Живые системы» и «Науки о Земле и Вселенной»</w:t>
            </w:r>
          </w:p>
          <w:p w:rsidR="00D41EB7" w:rsidRPr="00B92912" w:rsidRDefault="00D41EB7" w:rsidP="00D41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4" w:line="240" w:lineRule="auto"/>
              <w:ind w:left="9" w:firstLine="351"/>
              <w:rPr>
                <w:sz w:val="32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i/>
                <w:sz w:val="28"/>
                <w:szCs w:val="28"/>
              </w:rPr>
              <w:t>процедурное</w:t>
            </w:r>
            <w:r w:rsidRPr="00B92912">
              <w:rPr>
                <w:sz w:val="28"/>
                <w:szCs w:val="28"/>
              </w:rPr>
              <w:t xml:space="preserve"> — </w:t>
            </w:r>
            <w:r w:rsidRPr="00B92912">
              <w:rPr>
                <w:sz w:val="28"/>
                <w:szCs w:val="24"/>
              </w:rPr>
              <w:t>знание разнообразных методов, используемых для получения научного знания, а также знание стандартных исследовательских процедур</w:t>
            </w:r>
            <w:r w:rsidRPr="00B92912">
              <w:rPr>
                <w:sz w:val="32"/>
                <w:szCs w:val="28"/>
              </w:rPr>
              <w:t xml:space="preserve">; </w:t>
            </w:r>
          </w:p>
          <w:p w:rsidR="00D41EB7" w:rsidRPr="00B92912" w:rsidRDefault="00D41EB7" w:rsidP="00D41E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естественнонаучные компетенции:</w:t>
            </w:r>
          </w:p>
          <w:p w:rsidR="00D41EB7" w:rsidRPr="00B92912" w:rsidRDefault="00D41EB7" w:rsidP="00D41E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научное объяснение явлений;</w:t>
            </w:r>
          </w:p>
          <w:p w:rsidR="00D41EB7" w:rsidRPr="00B92912" w:rsidRDefault="00D41EB7" w:rsidP="00D41E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применение методов естественнонаучного исследования,</w:t>
            </w:r>
          </w:p>
          <w:p w:rsidR="00D41EB7" w:rsidRPr="00B92912" w:rsidRDefault="00D41EB7" w:rsidP="00D41E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B92912">
              <w:rPr>
                <w:i/>
                <w:sz w:val="28"/>
                <w:szCs w:val="28"/>
              </w:rPr>
              <w:t>ств дл</w:t>
            </w:r>
            <w:proofErr w:type="gramEnd"/>
            <w:r w:rsidRPr="00B92912">
              <w:rPr>
                <w:i/>
                <w:sz w:val="28"/>
                <w:szCs w:val="28"/>
              </w:rPr>
              <w:t xml:space="preserve">я получения выводов </w:t>
            </w:r>
          </w:p>
          <w:p w:rsidR="00D41EB7" w:rsidRPr="00B92912" w:rsidRDefault="00D41EB7" w:rsidP="00D41E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lastRenderedPageBreak/>
              <w:t></w:t>
            </w:r>
            <w:r w:rsidRPr="00B92912">
              <w:rPr>
                <w:sz w:val="28"/>
                <w:szCs w:val="28"/>
              </w:rPr>
              <w:t xml:space="preserve"> Формируемые естественнонаучные умения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FD0D89" w:rsidRPr="00FD0D89" w:rsidRDefault="00D41EB7" w:rsidP="00D41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Формат ответа (краткий ответ, развернутый ответ и т.д.) </w:t>
            </w:r>
          </w:p>
        </w:tc>
      </w:tr>
      <w:tr w:rsidR="00FD0D89" w:rsidRPr="00FD0D89" w:rsidTr="00130046">
        <w:tc>
          <w:tcPr>
            <w:tcW w:w="3208" w:type="dxa"/>
            <w:shd w:val="clear" w:color="auto" w:fill="auto"/>
          </w:tcPr>
          <w:p w:rsidR="00FD0D89" w:rsidRPr="00FD0D89" w:rsidRDefault="00FD0D89" w:rsidP="001300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:rsidR="00FD0D89" w:rsidRPr="00FD0D89" w:rsidRDefault="00FD0D89" w:rsidP="00130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D89" w:rsidRPr="00FD0D89" w:rsidRDefault="00FD0D89" w:rsidP="00130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EB7" w:rsidRDefault="00D41EB7" w:rsidP="003E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B7" w:rsidRDefault="00D41EB7" w:rsidP="003E5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8A" w:rsidRPr="00921416" w:rsidRDefault="00921416" w:rsidP="003E5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16">
        <w:rPr>
          <w:rFonts w:ascii="Times New Roman" w:hAnsi="Times New Roman" w:cs="Times New Roman"/>
          <w:b/>
          <w:sz w:val="28"/>
          <w:szCs w:val="28"/>
        </w:rPr>
        <w:t>Тема: Углерод</w:t>
      </w:r>
    </w:p>
    <w:p w:rsidR="00921416" w:rsidRPr="003E50EC" w:rsidRDefault="003E50EC" w:rsidP="003E50EC">
      <w:pPr>
        <w:ind w:left="426"/>
        <w:rPr>
          <w:rFonts w:ascii="Times New Roman" w:hAnsi="Times New Roman" w:cs="Times New Roman"/>
          <w:sz w:val="28"/>
          <w:szCs w:val="28"/>
        </w:rPr>
      </w:pPr>
      <w:r w:rsidRPr="003E50EC">
        <w:rPr>
          <w:rFonts w:ascii="Times New Roman" w:hAnsi="Times New Roman" w:cs="Times New Roman"/>
          <w:b/>
          <w:sz w:val="28"/>
          <w:szCs w:val="28"/>
        </w:rPr>
        <w:t>1.</w:t>
      </w:r>
      <w:r w:rsidR="00FD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16" w:rsidRPr="003E50EC">
        <w:rPr>
          <w:rFonts w:ascii="Times New Roman" w:hAnsi="Times New Roman" w:cs="Times New Roman"/>
          <w:sz w:val="28"/>
          <w:szCs w:val="28"/>
        </w:rPr>
        <w:t>Прочитайте текст: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Аллотропные модификации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Важнейшие аллотропные модификации углерода – алмаз и графит – встречаются в природе. При слове «алмаз» сразу же вспоминаются окутанные завесой тайны истории, повествующие о поисках сокровищ. Алмаз встречается в природе в виде кристаллов, состоящих из трёхмерных каркасов, в основе которого лежат атомы. Алмаз самое твёрдое и тугоплавкое вещество</w:t>
      </w:r>
      <w:r w:rsidR="003E50EC" w:rsidRPr="00FD0D89">
        <w:rPr>
          <w:rFonts w:ascii="Times New Roman" w:hAnsi="Times New Roman" w:cs="Times New Roman"/>
          <w:sz w:val="28"/>
          <w:szCs w:val="28"/>
        </w:rPr>
        <w:t xml:space="preserve"> </w:t>
      </w:r>
      <w:r w:rsidRPr="00FD0D89">
        <w:rPr>
          <w:rFonts w:ascii="Times New Roman" w:hAnsi="Times New Roman" w:cs="Times New Roman"/>
          <w:sz w:val="28"/>
          <w:szCs w:val="28"/>
        </w:rPr>
        <w:t>(</w:t>
      </w:r>
      <w:r w:rsidRPr="00FD0D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D0D89">
        <w:rPr>
          <w:rFonts w:ascii="Times New Roman" w:hAnsi="Times New Roman" w:cs="Times New Roman"/>
          <w:sz w:val="28"/>
          <w:szCs w:val="28"/>
        </w:rPr>
        <w:t xml:space="preserve">пл-4000 </w:t>
      </w:r>
      <w:r w:rsidRPr="00FD0D8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D0D89">
        <w:rPr>
          <w:rFonts w:ascii="Times New Roman" w:hAnsi="Times New Roman" w:cs="Times New Roman"/>
          <w:sz w:val="28"/>
          <w:szCs w:val="28"/>
        </w:rPr>
        <w:t xml:space="preserve">С). В то же время алмаз можно расколоть с помощью ножа и молотка. Не проводит электрический ток, зато бриллиантовое колье на шее быстро приобретает температуру тела хозяйки. «Игра бриллиантов» определяется свойством преломлять свет. В России ювелирные алмазы вошли в моду в середине 18 века. Ими украшали не только царские диадемы и скипетры, но также брелки, застёжки, табакерки и обувь. Мелкие алмазы используют для резки стекла и металла, бурения скважин, для полировки драгоценных камней. Графит известен с глубокой древности. Атомы графита соединены в плоские слои. Графит имеет металлический блеск и обладает электропроводностью. Графитовый порошок используется для изготовления красок, стержней, электродов, смазки, углеродного волокна. Блоки из особо чистого графита являются основным материалом для создания атомных реакторов. </w:t>
      </w:r>
    </w:p>
    <w:p w:rsidR="00921416" w:rsidRPr="00FD0D89" w:rsidRDefault="00921416" w:rsidP="00FD0D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А) Тема для размышления.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В легенде о Прометее говорится, что похититель огня был прикован к скале алмазными цепями. Как это прокомментировать  с точки зрения современного учёного – химика?</w:t>
      </w:r>
    </w:p>
    <w:p w:rsidR="00921416" w:rsidRPr="00FD0D89" w:rsidRDefault="00921416" w:rsidP="00FD0D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0D89">
        <w:rPr>
          <w:rFonts w:ascii="Times New Roman" w:hAnsi="Times New Roman" w:cs="Times New Roman"/>
          <w:sz w:val="28"/>
          <w:szCs w:val="28"/>
        </w:rPr>
        <w:t>Б)  прочитав текст,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393"/>
        <w:gridCol w:w="2393"/>
      </w:tblGrid>
      <w:tr w:rsidR="00921416" w:rsidRPr="00FD0D89" w:rsidTr="0071514D">
        <w:tc>
          <w:tcPr>
            <w:tcW w:w="3369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>Признаки для сравнения</w:t>
            </w:r>
          </w:p>
        </w:tc>
        <w:tc>
          <w:tcPr>
            <w:tcW w:w="2393" w:type="dxa"/>
            <w:vAlign w:val="center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>алмаз</w:t>
            </w:r>
          </w:p>
        </w:tc>
        <w:tc>
          <w:tcPr>
            <w:tcW w:w="2393" w:type="dxa"/>
            <w:vAlign w:val="center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>графит</w:t>
            </w:r>
          </w:p>
        </w:tc>
      </w:tr>
      <w:tr w:rsidR="00921416" w:rsidRPr="00FD0D89" w:rsidTr="0071514D">
        <w:tc>
          <w:tcPr>
            <w:tcW w:w="3369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t>Физические свойства</w:t>
            </w: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416" w:rsidRPr="00FD0D89" w:rsidTr="0071514D">
        <w:tc>
          <w:tcPr>
            <w:tcW w:w="3369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</w:t>
            </w: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416" w:rsidRPr="00FD0D89" w:rsidTr="0071514D">
        <w:tc>
          <w:tcPr>
            <w:tcW w:w="3369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1416" w:rsidRPr="00FD0D89" w:rsidRDefault="00921416" w:rsidP="00FD0D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416" w:rsidRPr="00FD0D89" w:rsidRDefault="00921416" w:rsidP="00FD0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16" w:rsidRPr="00FD0D89" w:rsidRDefault="003E50EC" w:rsidP="00FD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21416"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внимательно текст:</w:t>
      </w:r>
    </w:p>
    <w:p w:rsidR="00921416" w:rsidRPr="00FD0D89" w:rsidRDefault="00921416" w:rsidP="00FD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углерода</w:t>
      </w:r>
    </w:p>
    <w:p w:rsidR="00921416" w:rsidRPr="00FD0D89" w:rsidRDefault="00921416" w:rsidP="00FD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соединений углерод входит в состав природного газа, нефти, горючих сланцев и карбонатных минералов, а также всех живых организмов. Оксид углерода(4) – углекислый газ – содержится в атмосфере Земли, в растворённом виде – в воде морей и океанов. Углекислый газ играет важную роль в  круговороте углерода в природе. Растения поглощают его в процессе фотосинтеза, а животные, напротив, выделяют в результате дыхания. Кроме того, углекислый газ в больших количествах падает в атмосферу как продукт сжигания практически всех видов топлива. В момент извержения вулкана с пеплом и разными газами выделяется оксиды углерода, поэтому живым организмам тяжело дышать.  Углекислый газ, растворенный в водах Мирового океана, усваивается моллюсками и простейшими, и после их гибели в виде карбонатных отложений углерод вновь попадает в литосферу.</w:t>
      </w:r>
    </w:p>
    <w:p w:rsidR="00921416" w:rsidRPr="00FD0D89" w:rsidRDefault="00921416" w:rsidP="00FD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жизнедеятельности человек выделяет углекислый газ  во время дыхания. В хлебопечении именно пузырьки углекислого газа разрыхляют дрожжевое тесто, без углекислого газа невозможно получить напиток – лимонад. Оксид углерода (4) всегда оказывается в атмосфере. </w:t>
      </w:r>
      <w:proofErr w:type="gramStart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</w:t>
      </w:r>
      <w:proofErr w:type="gramEnd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процессы</w:t>
      </w:r>
      <w:r w:rsidR="00D41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концентрация в воздухе изменяется незначительно.</w:t>
      </w:r>
    </w:p>
    <w:p w:rsidR="00921416" w:rsidRPr="00FD0D89" w:rsidRDefault="00921416" w:rsidP="00FD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используя текст: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21416" w:rsidRPr="00FD0D89" w:rsidTr="0071514D">
        <w:tc>
          <w:tcPr>
            <w:tcW w:w="4785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1.Вещества, содержащие углерод.</w:t>
            </w:r>
          </w:p>
        </w:tc>
        <w:tc>
          <w:tcPr>
            <w:tcW w:w="4786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416" w:rsidRPr="00FD0D89" w:rsidTr="0071514D">
        <w:tc>
          <w:tcPr>
            <w:tcW w:w="4785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6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животные, Животные, Растения.</w:t>
            </w:r>
          </w:p>
        </w:tc>
      </w:tr>
      <w:tr w:rsidR="00921416" w:rsidRPr="00FD0D89" w:rsidTr="0071514D">
        <w:tc>
          <w:tcPr>
            <w:tcW w:w="4785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Процессы, в которых участвует углекислый газ.</w:t>
            </w:r>
          </w:p>
        </w:tc>
        <w:tc>
          <w:tcPr>
            <w:tcW w:w="4786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416" w:rsidRPr="00FD0D89" w:rsidTr="0071514D">
        <w:tc>
          <w:tcPr>
            <w:tcW w:w="4785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Положительная роль углекислого газа.</w:t>
            </w:r>
          </w:p>
        </w:tc>
        <w:tc>
          <w:tcPr>
            <w:tcW w:w="4786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416" w:rsidRPr="00FD0D89" w:rsidTr="0071514D">
        <w:tc>
          <w:tcPr>
            <w:tcW w:w="4785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6" w:type="dxa"/>
            <w:vAlign w:val="center"/>
          </w:tcPr>
          <w:p w:rsidR="00921416" w:rsidRPr="00FD0D89" w:rsidRDefault="00921416" w:rsidP="00FD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атмосферы.</w:t>
            </w:r>
          </w:p>
        </w:tc>
      </w:tr>
    </w:tbl>
    <w:p w:rsidR="00921416" w:rsidRPr="00FD0D89" w:rsidRDefault="00921416" w:rsidP="00FD0D8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16" w:rsidRPr="00FD0D89" w:rsidRDefault="003E50EC" w:rsidP="00FD0D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21416"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1416"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теплицы оснащены сложным техническим оборудованием, которое автоматически поддерживает в теплице нужную температуру, влажность воздуха и его состав. В большинстве теплиц воздух искусственно обогащают углекислым газом, подавая его из баллонов. Все оборудование теплиц работает круглосуточно, но подачу углекислого газа ночью прекращают. Почему?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Углекислый газ нужен для фотосинтеза и может использоваться только на свету.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Малотоксичный препарат для борьбы с вредителями и болезнями растений можно приготовить из древесной золы: одну литровую банку золы надо прокипятить в 4 л воды в течение часа, охладить, профильтровать, добавить 10-20 г мыла. Что  является основным действующим началом в этом </w:t>
      </w:r>
      <w:proofErr w:type="gramStart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препарате</w:t>
      </w:r>
      <w:proofErr w:type="gramEnd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</w:t>
      </w:r>
      <w:proofErr w:type="gramStart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пестицидов его можно отнести – органическим или неорганическим?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Зола состоит из неорганических соединений, главным образом карбонатов калия, магния, кальция. Основным действующим веществом является К</w:t>
      </w:r>
      <w:r w:rsidRPr="00D41EB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r w:rsidRPr="00D41EB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так что полученный препарат относится </w:t>
      </w:r>
      <w:proofErr w:type="gramStart"/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неорганическим.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 любого животноводческого помещения скапливается углекислый газ за счет дыхания животных. Где будет выше концентрация этого газа во время дойки – в зоне дыхания коров или в зоне работы доярок?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В зоне работы доярок, так как углекислый газ тяжелее воздуха.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американском учебнике «Химия и общество» приведена интересная информация из опыта фермеров-птицеводов США. Летом в очень жаркую погоду нередко начинает снижаться прочность скорлупы. В таких случаях фермеры поят птиц не обычной, а газированной водой, и прочность скорлупы восстанавливается. Объясните это явление с точки зрения химии и с точки зрения физиологии животных.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Скорлупа яиц состоит в основном из карбоната кальция. Для образования скорлупы необходимо наличие в организме достаточного количества кальция и углекислого газа. У кур, в отличи</w:t>
      </w:r>
      <w:proofErr w:type="gramStart"/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млекопитающих, нет потовых желез, поэтому в жаркую погоду теплообмен регулируется за счет повышения интенсивности дыхания, при этом из организма выделяется значительно больше углекислого газа, чем в прохладную погоду. Концентрация углекислого газа в крови снижается, а это сказывается на прочности скорлупы. Поение кур газированной водой позволяет повысить содержание СО</w:t>
      </w:r>
      <w:proofErr w:type="gramStart"/>
      <w:r w:rsidRPr="00D41EB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организме птицы и таким образом повлиять на прочность скорлупы.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FD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кухонное полотенце испачкано сажей? Как можно вывести эти пятна? Помогут ли современные стиральные порошки с отбеливателями?</w:t>
      </w:r>
    </w:p>
    <w:p w:rsidR="00921416" w:rsidRPr="00FD0D89" w:rsidRDefault="00921416" w:rsidP="00FD0D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Сажа – это чистый углерод, который является химически инертным при обычных условиях. Отбеливатели обесцвечивают загрязнения за счет их окисления, но окислить чистый углерод с помощью кислородсодержащих отбеливателей невозможно даже при нагревании. Удалить частицы углерода, адсорбированные волокнами ткани можно только, постирав полотенце несколько раз в стиральной машине. Это физический способ.</w:t>
      </w:r>
      <w:bookmarkStart w:id="0" w:name="_GoBack"/>
      <w:bookmarkEnd w:id="0"/>
    </w:p>
    <w:sectPr w:rsidR="00921416" w:rsidRPr="00FD0D89" w:rsidSect="000E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46D1"/>
    <w:multiLevelType w:val="hybridMultilevel"/>
    <w:tmpl w:val="D36A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6D13"/>
    <w:multiLevelType w:val="hybridMultilevel"/>
    <w:tmpl w:val="1346A704"/>
    <w:lvl w:ilvl="0" w:tplc="0736F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215A1"/>
    <w:multiLevelType w:val="hybridMultilevel"/>
    <w:tmpl w:val="85FA51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4E4D68"/>
    <w:rsid w:val="000E543D"/>
    <w:rsid w:val="003E50EC"/>
    <w:rsid w:val="004E4D68"/>
    <w:rsid w:val="00764A76"/>
    <w:rsid w:val="00921416"/>
    <w:rsid w:val="00A9188A"/>
    <w:rsid w:val="00D41EB7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Acer</cp:lastModifiedBy>
  <cp:revision>6</cp:revision>
  <dcterms:created xsi:type="dcterms:W3CDTF">2022-06-20T07:20:00Z</dcterms:created>
  <dcterms:modified xsi:type="dcterms:W3CDTF">2022-09-19T20:54:00Z</dcterms:modified>
</cp:coreProperties>
</file>