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DBB" w:rsidRPr="00154EAB" w:rsidRDefault="00154EAB" w:rsidP="00A25DBB">
      <w:pPr>
        <w:spacing w:after="150" w:line="630" w:lineRule="atLeast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</w:pPr>
      <w:r w:rsidRPr="00154EAB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Семинар</w:t>
      </w: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 xml:space="preserve"> на тему</w:t>
      </w:r>
      <w:r w:rsidR="00AB1A37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 xml:space="preserve"> </w:t>
      </w:r>
      <w:r w:rsidR="00A25DBB" w:rsidRPr="00154EAB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«Испо</w:t>
      </w: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льзование приёма</w:t>
      </w:r>
      <w:r w:rsidR="00AB1A37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Insert»</w:t>
      </w:r>
      <w:r w:rsidR="00A25DBB" w:rsidRPr="00154EAB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>при</w:t>
      </w:r>
      <w:proofErr w:type="spellEnd"/>
      <w:proofErr w:type="gramEnd"/>
      <w:r w:rsidR="00A25DBB" w:rsidRPr="00154EAB">
        <w:rPr>
          <w:rFonts w:ascii="Times New Roman" w:eastAsia="Times New Roman" w:hAnsi="Times New Roman" w:cs="Times New Roman"/>
          <w:b/>
          <w:bCs/>
          <w:color w:val="151515"/>
          <w:kern w:val="36"/>
          <w:sz w:val="36"/>
          <w:szCs w:val="36"/>
          <w:lang w:eastAsia="ru-RU"/>
        </w:rPr>
        <w:t xml:space="preserve"> работе со слабоуспевающими детьми»</w:t>
      </w:r>
    </w:p>
    <w:p w:rsidR="00A25DBB" w:rsidRPr="00A25DBB" w:rsidRDefault="00AB1A37" w:rsidP="00A25DBB">
      <w:pPr>
        <w:spacing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Семинар</w:t>
      </w:r>
      <w:bookmarkStart w:id="0" w:name="_GoBack"/>
      <w:bookmarkEnd w:id="0"/>
      <w:r w:rsidR="00A25DBB"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для педагогов, работающих со слабоуспевающими детьми, приём «ИНСЕРТ» - технология эффективного чтения, чтения с пометками. Этот прием является средством, позволяющим ученику отслеживать своё понимание прочитанного задания, текста. Технически он достаточно прост. На всех школьных предметах без исключения проводится работа с текстом, будь это предмет гуманитарного или технического цикла. Так как текст всё-таки является основной учебно-методической единицей обучения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Добрый день, коллеги!!! Я очень </w:t>
      </w:r>
      <w:r w:rsidR="00AB1A37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рада видеть вас на нашем семинаре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 Надеюсь, он будет для вас интересным, полезным, а главное принесет вам много положительных эмоций!   Предлагаю взять карточку с заданием и выполнить его. (педагоги выполняют работу).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КАРТОЧКА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Как  хорошо  ты  выполняешь  задания.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1.   Прочитай всё, перед тем, как ты будешь делать что-то другое.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2.   Напиши  свое имя в правом верхнем углу.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3.   Обведи кругом слово  «имя» во  втором предложении.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4.   Нарисуй пять маленьких четырехугольников в левом верхнем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  </w:t>
      </w: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углу этого листа.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5.   Поставь  Х (крестик) в каждом четырехугольнике.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6.   Опиши круг  вокруг каждого  четырехугольника.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7.   Поставь свою  подпись  под  заголовком этого  листа.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8.   Рядом со своей подписью напиши  три раза  слово  «нет».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9.   Обведи  кругом  первое  слово  во втором  предложении.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10. Поставь Х (крестик) в левом нижнем углу этой страницы.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11. Обведи  этот крестик.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12. Переверни  листок  и умножь 25 на 4.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13. Обведи прямоугольником слово «лист» в 4-ом предложении.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14. Выкрикни громко свое имя.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15. Если ты выполнил все указания, скажи громко: «Я - супер».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16. Опять переверни листок и сложи 345 и 23.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17. Обведи в круг то число, которое у тебя получилось.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18. Громко сосчитай от 9 до 5.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19. Ну, сейчас, после того, как ты все прочитал, выполни только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     </w:t>
      </w: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2-ое задание и отложи листок в сторону.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20. Когда ты закончил тест, спокойно посиди и посмотри, что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  </w:t>
      </w: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делают все остальные.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А теперь еще раз прочитайте 1 задание: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 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прочитай всё, перед тем, как ты будешь делать что-то другое. А сейчас прочитайте 19 задание: «Сейчас, после того, как ты всё прочитал, выполни только 2-ое задание и отложи листок в сторону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 Как Вы думаете?  У всех получилось сделать это задание?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У кого-то «да». У кого-то «нет»!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Как вы думаете? Если задание не получилось сделать правильно, почему это   произошло?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- Потому что мы не внимательно читали инструкцию!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- Как вы думаете, почему некоторым получилось справиться с заданием?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- Внимательно читали инструкцию!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И у наших детей при  выполнении работ возникают трудности, так как они невнимательно читают тексты.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И сегодня я вам покажу  приём работы, позволяющий  научить  детей  относиться  внимательно  к той  информации,  которую  они  получают.  Осмысливать её, самостоятельно добывать знания  и  выстраивать  причинно-следственные  связи.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- «</w:t>
      </w:r>
      <w:proofErr w:type="gram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ИНСЕРТ»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A25DBB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 технология эффективного чтения, чтения с пометками.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Этот прием является средством, позволяющим ученику отслеживать своё понимание прочитанного задания, текста. Технически он достаточно прост.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На всех школьных предметах без исключения проводится работа с текстом, будь это предмет гуманитарного или технического цикла. Так как текст всё-таки является основной учебно-методической единицей обучения. Переводится это так: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I —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interactive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(и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нтерактивная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)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N —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noting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(познавательная)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S — system for (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система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)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E — effective (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для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 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эффективного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)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val="en-US" w:eastAsia="ru-RU"/>
        </w:rPr>
        <w:lastRenderedPageBreak/>
        <w:t>R — reading and (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чтенияи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val="en-US" w:eastAsia="ru-RU"/>
        </w:rPr>
        <w:t>)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T — thinking (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размышления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)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Учебное занятие, проводимое по этой технологии, строится в соответствии с технологической цепочкой: 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вызов - осмысление – размышление-рефлексия.</w:t>
      </w:r>
      <w:r w:rsidR="00AB1A37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Данный приём можно применять на любом этапе урока.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Вызов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— подготавливает учащихся к восприятию новой информации.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 традиционных уроках этот этап часто называли актуализацией знаний.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Осмысление 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— это этап получения новых знаний, ввод новых понятий и терминов.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Размышление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— этап усвоения новых знаний и умений, соотношения их с уже известными данными, сравнения, оценки и анализа.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Рефлексия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Сейчас я проведу фрагмент урока с использованием приёма «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Инсерт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Прошу вас поработать творчески, проявить свою активность, не стесняться высказывать своё мнение. Надеюсь, что вы мне поможете в проведении урока, за что заранее вам благодарна.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Возьмите пожалуйста текст и начнём работу.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1 этап Вызов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прочитайте, пожалуйста, внимательно текст.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Из чего построить дом? Если нам нужен дом для игры, мы быстро сообразим, как его построить. Используем то, что под рукой. Возьмём стол или стул, накинем сверху покрывало — вот уже можно забираться внутрь и играть! Но ведь и взрослые делают примерно так же.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Домá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строят из того, что находится вокруг человека, что может дать ему природа в той местности, где он живёт.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такой лесной стране, как Россия, дома с древних времён строили из сосны, ели и других деревьев. Название у такого русского дома из брёвен —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избá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 В избе два главных места — печь-кормилица и напротив неё красный (то есть красивый) угол, где висели иконы и стоял обеденный стол. Многие предметы в избе тоже сделаны из дерева: мебель, посуда, игрушки. В деревянном доме тепло и дышится легко.        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Таилáнде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и во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Вьетнáме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главный материал для строительства — травянистое растение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бамбýк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 Бамбук быстро растёт, он лёгкий и прочный. Из него, как и из дерева, можно сделать всё: посуду, водопроводные трубы, мебель, даже ковры. И крыша в бамбуковом доме изготовлена из бамбуковых листьев.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 xml:space="preserve">       А японцы строили дома… из рисовой бумаги; конечно, из специальной, промасленной. Из неё делали перегородки внутри дома и одну из стен, которую можно полностью убрать. Захотелось полюбоваться на сад — не нужно выглядывать в окно, можно просто взять да убрать стену. А остальные стены, попрочнее, изготовлялись из тонких деревянных планок. Такой лёгкий дом не причинял жильцам неприятностей в случае землетрясений, которые в Японии бывают очень часто. Сейчас японцы перебрались в современные дома, но традиционные бумажные жилища —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минка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— очень берегут. И если на том месте, где нужно строить высокий дом, уже стоит старинный домик, его аккуратно возьмут и переставят на крышу нового небоскрёба.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(По книге Ольги </w:t>
      </w:r>
      <w:proofErr w:type="spellStart"/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Колпаковой</w:t>
      </w:r>
      <w:proofErr w:type="spellEnd"/>
      <w:r w:rsidRPr="00A25DBB">
        <w:rPr>
          <w:rFonts w:ascii="Arial" w:eastAsia="Times New Roman" w:hAnsi="Arial" w:cs="Arial"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 xml:space="preserve"> «Дома мира»)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Вы познакомились с текстом «Из чего построен дом»?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Для того, чтобы нам применить приём «ИНСЕРТ», нужно создать систему маркировки текста.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И на первом этапе мы будем создавать систему   маркировки текста.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Создание системы   маркировки   текста.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Я предлагаю Вам следующую систему маркировки текста, чтобы подразделить заключенную в нем информацию: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</w:t>
      </w:r>
      <w:r w:rsidRPr="00A25DBB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V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информация мне уже известна;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+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новые факты для меня;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-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 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я думал по-другому;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?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в этом тексте есть что-то непонятное для меня, нужны уточнения.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              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2 этап </w:t>
      </w:r>
      <w:proofErr w:type="spellStart"/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</w:t>
      </w:r>
      <w:proofErr w:type="spellEnd"/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осмысления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расставить пометки в тексте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Читаем текст и   помечаем </w:t>
      </w:r>
      <w:proofErr w:type="gram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соответствующими  знаками</w:t>
      </w:r>
      <w:proofErr w:type="gram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отдельные абзацы, слова  и предложения, вы можете подчеркивать слова, при этом  можете оставлять  свои комментарии по ходу чтения. (работаем с текстом 5-7 мин)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Вы поработали с текстом. Второй этап закончен.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3 этап </w:t>
      </w:r>
      <w:r w:rsidRPr="00A25DBB">
        <w:rPr>
          <w:rFonts w:ascii="Arial" w:eastAsia="Times New Roman" w:hAnsi="Arial" w:cs="Arial"/>
          <w:b/>
          <w:bCs/>
          <w:i/>
          <w:iCs/>
          <w:color w:val="151515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Этап</w:t>
      </w:r>
      <w:proofErr w:type="spellEnd"/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 xml:space="preserve"> размышления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: Заполнение таблицы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Возьмите пожалуйста таблицы и перенесите из текста ваши пометки.            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(заполняем таблицу 5-7 мин)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   </w:t>
      </w:r>
    </w:p>
    <w:p w:rsidR="00A25DBB" w:rsidRPr="00A25DBB" w:rsidRDefault="00A25DBB" w:rsidP="00A25DBB">
      <w:pPr>
        <w:shd w:val="clear" w:color="auto" w:fill="FFFFFF"/>
        <w:spacing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lastRenderedPageBreak/>
        <w:t>  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4"/>
        <w:gridCol w:w="1647"/>
        <w:gridCol w:w="2471"/>
        <w:gridCol w:w="2713"/>
      </w:tblGrid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V</w:t>
            </w:r>
          </w:p>
          <w:p w:rsidR="00A25DBB" w:rsidRPr="00A25DBB" w:rsidRDefault="00A25DBB" w:rsidP="00A25DBB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  </w:t>
            </w:r>
            <w:proofErr w:type="spellStart"/>
            <w:r w:rsidRPr="00A2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тезисно</w:t>
            </w:r>
            <w:proofErr w:type="spellEnd"/>
            <w:r w:rsidR="00AB1A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2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записываются термины и понятия, встречающиеся в тексте, которые уже были известны.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25DBB" w:rsidRPr="00A25DBB" w:rsidRDefault="00A25DBB" w:rsidP="00A25DB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Отмечается все новое, что стало известно из текста.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25DBB" w:rsidRPr="00A25DBB" w:rsidRDefault="00A25DBB" w:rsidP="00A25DB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Отмечаются противоречия. То есть, ученик отмечает то, что идет вразрез с его знаниями и убеждениями.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?</w:t>
            </w:r>
          </w:p>
          <w:p w:rsidR="00A25DBB" w:rsidRPr="00A25DBB" w:rsidRDefault="00A25DBB" w:rsidP="00A25DBB">
            <w:pPr>
              <w:spacing w:after="240" w:line="3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Перечисляются непонятные моменты, те, что требуют уточнения или вопросы, возникшие по мере прочтения текста.</w:t>
            </w:r>
          </w:p>
        </w:tc>
      </w:tr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5DBB" w:rsidRPr="00A25DBB" w:rsidTr="00A25DB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5DBB" w:rsidRPr="00A25DBB" w:rsidRDefault="00A25DBB" w:rsidP="00A25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   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Pr="00A25DBB">
        <w:rPr>
          <w:rFonts w:ascii="Arial" w:eastAsia="Times New Roman" w:hAnsi="Arial" w:cs="Arial"/>
          <w:b/>
          <w:bCs/>
          <w:color w:val="151515"/>
          <w:sz w:val="24"/>
          <w:szCs w:val="24"/>
          <w:bdr w:val="none" w:sz="0" w:space="0" w:color="auto" w:frame="1"/>
          <w:lang w:eastAsia="ru-RU"/>
        </w:rPr>
        <w:t>4 этап: Рефлексия.</w:t>
      </w: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Последовательное обсуждение каждой графы таблицы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Обсудите в парах, что у вас получилось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Проверьте, что вы знаете?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Новые факты для вас?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Кто думал по-другому?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Что было не понятно?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Проговорите вслух усвоенное знание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Мы с вами сегодня научились использовать приём «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bdr w:val="none" w:sz="0" w:space="0" w:color="auto" w:frame="1"/>
          <w:lang w:eastAsia="ru-RU"/>
        </w:rPr>
        <w:t>Insert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» при работе с текстом. Преимущества этого приёма заключаются в следующем (см. схему)</w:t>
      </w:r>
    </w:p>
    <w:p w:rsidR="00A25DBB" w:rsidRPr="00A25DBB" w:rsidRDefault="00A25DBB" w:rsidP="00A25DBB">
      <w:pPr>
        <w:shd w:val="clear" w:color="auto" w:fill="FFFFFF"/>
        <w:spacing w:after="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     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                                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- Подведём итоги</w:t>
      </w:r>
    </w:p>
    <w:p w:rsidR="00A25DBB" w:rsidRPr="00A25DBB" w:rsidRDefault="00A25DBB" w:rsidP="00A25DBB">
      <w:pPr>
        <w:shd w:val="clear" w:color="auto" w:fill="FFFFFF"/>
        <w:spacing w:after="240"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- В качестве рефлексии я хочу предложить вам написать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синквейн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Правила написания </w:t>
      </w:r>
      <w:proofErr w:type="spellStart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синквейна</w:t>
      </w:r>
      <w:proofErr w:type="spellEnd"/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перед вами на слайде.</w:t>
      </w:r>
    </w:p>
    <w:p w:rsidR="00A25DBB" w:rsidRPr="00A25DBB" w:rsidRDefault="00A25DBB" w:rsidP="00A25DBB">
      <w:pPr>
        <w:shd w:val="clear" w:color="auto" w:fill="FFFFFF"/>
        <w:spacing w:line="375" w:lineRule="atLeast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25DBB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- Спасибо за работу!!!!!!!</w:t>
      </w:r>
    </w:p>
    <w:p w:rsidR="00705E07" w:rsidRDefault="00705E07"/>
    <w:sectPr w:rsidR="00705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BB"/>
    <w:rsid w:val="00154EAB"/>
    <w:rsid w:val="001F4863"/>
    <w:rsid w:val="00705E07"/>
    <w:rsid w:val="00A25DBB"/>
    <w:rsid w:val="00AB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A6A22-92F8-4E7C-80E2-0CCDE5E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82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8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556651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9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090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6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N. N. Nikolaeva</cp:lastModifiedBy>
  <cp:revision>2</cp:revision>
  <dcterms:created xsi:type="dcterms:W3CDTF">2025-01-15T06:12:00Z</dcterms:created>
  <dcterms:modified xsi:type="dcterms:W3CDTF">2025-01-15T06:12:00Z</dcterms:modified>
</cp:coreProperties>
</file>