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7CE9" w14:textId="77777777" w:rsidR="008A70F3" w:rsidRPr="008A0E50" w:rsidRDefault="008A70F3" w:rsidP="008A0E50">
      <w:pPr>
        <w:shd w:val="clear" w:color="auto" w:fill="FFFFFF"/>
        <w:spacing w:after="150" w:line="240" w:lineRule="auto"/>
        <w:rPr>
          <w:rFonts w:ascii="Times New Roman" w:eastAsia="Times New Roman" w:hAnsi="Times New Roman" w:cs="Times New Roman"/>
          <w:color w:val="000000"/>
          <w:sz w:val="28"/>
          <w:szCs w:val="28"/>
          <w:lang w:eastAsia="ru-RU"/>
        </w:rPr>
      </w:pPr>
    </w:p>
    <w:p w14:paraId="2C2CCE03" w14:textId="43A89462" w:rsidR="008A70F3" w:rsidRPr="008A0E50" w:rsidRDefault="008A0E50" w:rsidP="008A0E50">
      <w:pPr>
        <w:snapToGrid w:val="0"/>
        <w:spacing w:after="0" w:line="240" w:lineRule="auto"/>
        <w:jc w:val="center"/>
        <w:rPr>
          <w:rFonts w:ascii="Times New Roman" w:hAnsi="Times New Roman" w:cs="Times New Roman"/>
          <w:b/>
          <w:bCs/>
          <w:sz w:val="28"/>
          <w:szCs w:val="28"/>
        </w:rPr>
      </w:pPr>
      <w:r w:rsidRPr="008A0E50">
        <w:rPr>
          <w:rFonts w:ascii="Times New Roman" w:hAnsi="Times New Roman" w:cs="Times New Roman"/>
          <w:b/>
          <w:bCs/>
          <w:sz w:val="28"/>
          <w:szCs w:val="28"/>
        </w:rPr>
        <w:t>«Методика изучения мотивации обучения обучающихся</w:t>
      </w:r>
      <w:r w:rsidRPr="008A0E50">
        <w:rPr>
          <w:rFonts w:ascii="Times New Roman" w:hAnsi="Times New Roman" w:cs="Times New Roman"/>
          <w:b/>
          <w:bCs/>
          <w:sz w:val="28"/>
          <w:szCs w:val="28"/>
        </w:rPr>
        <w:t xml:space="preserve">. </w:t>
      </w:r>
      <w:r w:rsidR="002F264D" w:rsidRPr="008A0E50">
        <w:rPr>
          <w:rFonts w:ascii="Times New Roman" w:eastAsia="Times New Roman" w:hAnsi="Times New Roman" w:cs="Times New Roman"/>
          <w:b/>
          <w:bCs/>
          <w:color w:val="000000"/>
          <w:sz w:val="28"/>
          <w:szCs w:val="28"/>
          <w:lang w:eastAsia="ru-RU"/>
        </w:rPr>
        <w:t>М.И. Лукьянова, Н.В. Калинина</w:t>
      </w:r>
    </w:p>
    <w:p w14:paraId="4DE81AFC" w14:textId="589DDB9B" w:rsidR="008A70F3" w:rsidRPr="008A0E50" w:rsidRDefault="008A70F3" w:rsidP="008A0E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xml:space="preserve">(для </w:t>
      </w:r>
      <w:r w:rsidR="008A0E50" w:rsidRPr="008A0E50">
        <w:rPr>
          <w:rFonts w:ascii="Times New Roman" w:eastAsia="Times New Roman" w:hAnsi="Times New Roman" w:cs="Times New Roman"/>
          <w:color w:val="000000"/>
          <w:sz w:val="28"/>
          <w:szCs w:val="28"/>
          <w:lang w:eastAsia="ru-RU"/>
        </w:rPr>
        <w:t>обучающихся</w:t>
      </w:r>
      <w:r w:rsidRPr="008A0E50">
        <w:rPr>
          <w:rFonts w:ascii="Times New Roman" w:eastAsia="Times New Roman" w:hAnsi="Times New Roman" w:cs="Times New Roman"/>
          <w:color w:val="000000"/>
          <w:sz w:val="28"/>
          <w:szCs w:val="28"/>
          <w:lang w:eastAsia="ru-RU"/>
        </w:rPr>
        <w:t xml:space="preserve"> </w:t>
      </w:r>
      <w:r w:rsidR="008A0E50" w:rsidRPr="008A0E50">
        <w:rPr>
          <w:rFonts w:ascii="Times New Roman" w:eastAsia="Times New Roman" w:hAnsi="Times New Roman" w:cs="Times New Roman"/>
          <w:color w:val="000000"/>
          <w:sz w:val="28"/>
          <w:szCs w:val="28"/>
          <w:lang w:eastAsia="ru-RU"/>
        </w:rPr>
        <w:t>5</w:t>
      </w:r>
      <w:r w:rsidRPr="008A0E50">
        <w:rPr>
          <w:rFonts w:ascii="Times New Roman" w:eastAsia="Times New Roman" w:hAnsi="Times New Roman" w:cs="Times New Roman"/>
          <w:color w:val="000000"/>
          <w:sz w:val="28"/>
          <w:szCs w:val="28"/>
          <w:lang w:eastAsia="ru-RU"/>
        </w:rPr>
        <w:t>-</w:t>
      </w:r>
      <w:r w:rsidR="008A0E50" w:rsidRPr="008A0E50">
        <w:rPr>
          <w:rFonts w:ascii="Times New Roman" w:eastAsia="Times New Roman" w:hAnsi="Times New Roman" w:cs="Times New Roman"/>
          <w:color w:val="000000"/>
          <w:sz w:val="28"/>
          <w:szCs w:val="28"/>
          <w:lang w:eastAsia="ru-RU"/>
        </w:rPr>
        <w:t>11</w:t>
      </w:r>
      <w:r w:rsidRPr="008A0E50">
        <w:rPr>
          <w:rFonts w:ascii="Times New Roman" w:eastAsia="Times New Roman" w:hAnsi="Times New Roman" w:cs="Times New Roman"/>
          <w:color w:val="000000"/>
          <w:sz w:val="28"/>
          <w:szCs w:val="28"/>
          <w:lang w:eastAsia="ru-RU"/>
        </w:rPr>
        <w:t xml:space="preserve"> класса)</w:t>
      </w:r>
      <w:r w:rsidR="002F264D" w:rsidRPr="008A0E50">
        <w:rPr>
          <w:rFonts w:ascii="Times New Roman" w:eastAsia="Times New Roman" w:hAnsi="Times New Roman" w:cs="Times New Roman"/>
          <w:b/>
          <w:bCs/>
          <w:color w:val="000000"/>
          <w:sz w:val="28"/>
          <w:szCs w:val="28"/>
          <w:lang w:eastAsia="ru-RU"/>
        </w:rPr>
        <w:t xml:space="preserve">  </w:t>
      </w:r>
    </w:p>
    <w:p w14:paraId="5C6023D7" w14:textId="77777777" w:rsidR="008A70F3" w:rsidRPr="008A0E50" w:rsidRDefault="008A70F3" w:rsidP="008A0E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i/>
          <w:iCs/>
          <w:color w:val="000000"/>
          <w:sz w:val="28"/>
          <w:szCs w:val="28"/>
          <w:lang w:eastAsia="ru-RU"/>
        </w:rPr>
        <w:t>Анкета</w:t>
      </w:r>
    </w:p>
    <w:p w14:paraId="6F4BD754" w14:textId="77777777" w:rsidR="008A70F3" w:rsidRPr="008A0E50" w:rsidRDefault="008A70F3" w:rsidP="008A0E50">
      <w:pPr>
        <w:shd w:val="clear" w:color="auto" w:fill="FFFFFF"/>
        <w:spacing w:after="0" w:line="240" w:lineRule="auto"/>
        <w:ind w:left="27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Дата        Ф.И.        Класс        </w:t>
      </w:r>
    </w:p>
    <w:p w14:paraId="4B90A4C1" w14:textId="77777777" w:rsidR="008A70F3" w:rsidRPr="008A0E50" w:rsidRDefault="008A70F3" w:rsidP="008A0E50">
      <w:pPr>
        <w:shd w:val="clear" w:color="auto" w:fill="FFFFFF"/>
        <w:spacing w:after="0" w:line="240" w:lineRule="auto"/>
        <w:ind w:left="26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Дорогой друг!</w:t>
      </w:r>
    </w:p>
    <w:p w14:paraId="5D15E640" w14:textId="77777777" w:rsidR="008A0E50" w:rsidRDefault="008A70F3" w:rsidP="008A0E50">
      <w:pPr>
        <w:shd w:val="clear" w:color="auto" w:fill="FFFFFF"/>
        <w:spacing w:after="0" w:line="240" w:lineRule="auto"/>
        <w:ind w:firstLine="27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Внимательно прочитай каждое неоконченное предложение и предлагаемые варианты ответов к нему. Подчеркни два варианта ответов, которые совпадают с твоим собственным мнением.</w:t>
      </w:r>
    </w:p>
    <w:p w14:paraId="285D1F00" w14:textId="6BB6C0F8" w:rsidR="008A70F3" w:rsidRPr="008A0E50" w:rsidRDefault="008A0E50" w:rsidP="008A0E50">
      <w:pPr>
        <w:shd w:val="clear" w:color="auto" w:fill="FFFFFF"/>
        <w:spacing w:after="0" w:line="240" w:lineRule="auto"/>
        <w:ind w:firstLine="27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 </w:t>
      </w:r>
      <w:r w:rsidR="008A70F3" w:rsidRPr="008A0E50">
        <w:rPr>
          <w:rFonts w:ascii="Times New Roman" w:eastAsia="Times New Roman" w:hAnsi="Times New Roman" w:cs="Times New Roman"/>
          <w:color w:val="000000"/>
          <w:sz w:val="28"/>
          <w:szCs w:val="28"/>
          <w:lang w:eastAsia="ru-RU"/>
        </w:rPr>
        <w:t>1.  Обучение в школе и знания необходимы мне для...</w:t>
      </w:r>
    </w:p>
    <w:p w14:paraId="177B14E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получения хороших отметок;</w:t>
      </w:r>
    </w:p>
    <w:p w14:paraId="67DD837C"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продолжения образования, поступления в институт;</w:t>
      </w:r>
    </w:p>
    <w:p w14:paraId="380A144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поступления на работу;</w:t>
      </w:r>
    </w:p>
    <w:p w14:paraId="75B88E4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того, чтобы получить хорошую профессию;</w:t>
      </w:r>
    </w:p>
    <w:p w14:paraId="44382E1D" w14:textId="77777777" w:rsidR="008A70F3" w:rsidRPr="008A0E50" w:rsidRDefault="008A70F3" w:rsidP="008A0E50">
      <w:pPr>
        <w:shd w:val="clear" w:color="auto" w:fill="FFFFFF"/>
        <w:spacing w:after="0" w:line="240" w:lineRule="auto"/>
        <w:ind w:left="254" w:hanging="254"/>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саморазвития, чтобы быть образованным и содержательным человеком;</w:t>
      </w:r>
    </w:p>
    <w:p w14:paraId="3A4DD80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солидности.</w:t>
      </w:r>
    </w:p>
    <w:p w14:paraId="5765D8B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2.  Я бы не учился, если бы...</w:t>
      </w:r>
    </w:p>
    <w:p w14:paraId="7938B415"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не было школы;</w:t>
      </w:r>
    </w:p>
    <w:p w14:paraId="0F61794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не было учебников;</w:t>
      </w:r>
    </w:p>
    <w:p w14:paraId="29763EC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не воля родителей;</w:t>
      </w:r>
    </w:p>
    <w:p w14:paraId="38535C05"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мне не хотелось учиться;</w:t>
      </w:r>
    </w:p>
    <w:p w14:paraId="70FDEBB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мне не было интересно;</w:t>
      </w:r>
    </w:p>
    <w:p w14:paraId="58493C7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не мысли о будущем;</w:t>
      </w:r>
    </w:p>
    <w:p w14:paraId="0CA0E79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ж)   </w:t>
      </w:r>
      <w:proofErr w:type="gramEnd"/>
      <w:r w:rsidRPr="008A0E50">
        <w:rPr>
          <w:rFonts w:ascii="Times New Roman" w:eastAsia="Times New Roman" w:hAnsi="Times New Roman" w:cs="Times New Roman"/>
          <w:color w:val="000000"/>
          <w:sz w:val="28"/>
          <w:szCs w:val="28"/>
          <w:lang w:eastAsia="ru-RU"/>
        </w:rPr>
        <w:t>     не долг перед Родиной;</w:t>
      </w:r>
    </w:p>
    <w:p w14:paraId="13E231B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з)   </w:t>
      </w:r>
      <w:proofErr w:type="gramEnd"/>
      <w:r w:rsidRPr="008A0E50">
        <w:rPr>
          <w:rFonts w:ascii="Times New Roman" w:eastAsia="Times New Roman" w:hAnsi="Times New Roman" w:cs="Times New Roman"/>
          <w:color w:val="000000"/>
          <w:sz w:val="28"/>
          <w:szCs w:val="28"/>
          <w:lang w:eastAsia="ru-RU"/>
        </w:rPr>
        <w:t>     не хотел поступить в вуз и иметь высшее образование.</w:t>
      </w:r>
    </w:p>
    <w:p w14:paraId="679A6F2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3.  Мне нравится, когда меня хвалят за...</w:t>
      </w:r>
    </w:p>
    <w:p w14:paraId="2AA823E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хорошие отметки;</w:t>
      </w:r>
    </w:p>
    <w:p w14:paraId="0F76603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приложенные усилия и трудолюбие;</w:t>
      </w:r>
    </w:p>
    <w:p w14:paraId="4B55C4C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мои способности;</w:t>
      </w:r>
    </w:p>
    <w:p w14:paraId="346B7D0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lastRenderedPageBreak/>
        <w:t>г)   </w:t>
      </w:r>
      <w:proofErr w:type="gramEnd"/>
      <w:r w:rsidRPr="008A0E50">
        <w:rPr>
          <w:rFonts w:ascii="Times New Roman" w:eastAsia="Times New Roman" w:hAnsi="Times New Roman" w:cs="Times New Roman"/>
          <w:color w:val="000000"/>
          <w:sz w:val="28"/>
          <w:szCs w:val="28"/>
          <w:lang w:eastAsia="ru-RU"/>
        </w:rPr>
        <w:t>     выполнение домашнего задания;</w:t>
      </w:r>
    </w:p>
    <w:p w14:paraId="1AA87B3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хорошую работу;</w:t>
      </w:r>
    </w:p>
    <w:p w14:paraId="4C8BC89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мои личные качества.</w:t>
      </w:r>
    </w:p>
    <w:p w14:paraId="299C34DC"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  4. Мне кажется, что цель моей жизни...</w:t>
      </w:r>
    </w:p>
    <w:p w14:paraId="68A49F2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получить высшее образование;</w:t>
      </w:r>
    </w:p>
    <w:p w14:paraId="0E79B29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мне пока неизвестна;</w:t>
      </w:r>
    </w:p>
    <w:p w14:paraId="6DC44EF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стать отличником;</w:t>
      </w:r>
    </w:p>
    <w:p w14:paraId="1F17832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состоит в учебе;</w:t>
      </w:r>
    </w:p>
    <w:p w14:paraId="6410169C"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получить хорошую профессию;</w:t>
      </w:r>
    </w:p>
    <w:p w14:paraId="5840408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принести пользу моей Родине.</w:t>
      </w:r>
    </w:p>
    <w:p w14:paraId="33F85D6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5.  Моя цель на уроке...</w:t>
      </w:r>
    </w:p>
    <w:p w14:paraId="5A24E50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слушать и запоминать все, что сказал учитель;</w:t>
      </w:r>
    </w:p>
    <w:p w14:paraId="547333D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усвоить материал и понять тему;</w:t>
      </w:r>
    </w:p>
    <w:p w14:paraId="62992B2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получить новые знания;</w:t>
      </w:r>
    </w:p>
    <w:p w14:paraId="2918714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сидеть тихо, как мышка;</w:t>
      </w:r>
    </w:p>
    <w:p w14:paraId="29BE4D9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внимательно слушать учителя;</w:t>
      </w:r>
    </w:p>
    <w:p w14:paraId="04B283E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получить пятерку.</w:t>
      </w:r>
    </w:p>
    <w:p w14:paraId="4F7BE32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6.  Когда я планирую свою работу, то...</w:t>
      </w:r>
    </w:p>
    <w:p w14:paraId="5EC72B8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сравниваю ее с имеющимся у меня опытом;</w:t>
      </w:r>
    </w:p>
    <w:p w14:paraId="19DD053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тщательно продумываю все ее аспекты;</w:t>
      </w:r>
    </w:p>
    <w:p w14:paraId="4F1E443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сначала стараюсь понять ее суть;</w:t>
      </w:r>
    </w:p>
    <w:p w14:paraId="572C742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г) стараюсь сделать это так, чтобы работа была выполнена полностью;</w:t>
      </w:r>
    </w:p>
    <w:p w14:paraId="5F72065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 обращаюсь за помощью к старшим;</w:t>
      </w:r>
    </w:p>
    <w:p w14:paraId="0A2E3E52" w14:textId="6FB42614"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е) сначала отдыха.</w:t>
      </w:r>
    </w:p>
    <w:p w14:paraId="2B199147" w14:textId="05EE755C"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w:t>
      </w:r>
      <w:r w:rsidR="002F264D" w:rsidRPr="008A0E50">
        <w:rPr>
          <w:rFonts w:ascii="Times New Roman" w:eastAsia="Times New Roman" w:hAnsi="Times New Roman" w:cs="Times New Roman"/>
          <w:color w:val="000000"/>
          <w:sz w:val="28"/>
          <w:szCs w:val="28"/>
          <w:lang w:val="en-US" w:eastAsia="ru-RU"/>
        </w:rPr>
        <w:t>II</w:t>
      </w:r>
      <w:r w:rsidRPr="008A0E50">
        <w:rPr>
          <w:rFonts w:ascii="Times New Roman" w:eastAsia="Times New Roman" w:hAnsi="Times New Roman" w:cs="Times New Roman"/>
          <w:color w:val="000000"/>
          <w:sz w:val="28"/>
          <w:szCs w:val="28"/>
          <w:lang w:eastAsia="ru-RU"/>
        </w:rPr>
        <w:t xml:space="preserve">  7. Самое интересное на уроке — это...</w:t>
      </w:r>
    </w:p>
    <w:p w14:paraId="0EE7213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различные игры по изучаемой теме;</w:t>
      </w:r>
    </w:p>
    <w:p w14:paraId="53F12AD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объяснения учителем нового материала;</w:t>
      </w:r>
    </w:p>
    <w:p w14:paraId="660481D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изучение новой темы;</w:t>
      </w:r>
    </w:p>
    <w:p w14:paraId="55F6273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устные задания;</w:t>
      </w:r>
    </w:p>
    <w:p w14:paraId="5F4B4A7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lastRenderedPageBreak/>
        <w:t>д)   </w:t>
      </w:r>
      <w:proofErr w:type="gramEnd"/>
      <w:r w:rsidRPr="008A0E50">
        <w:rPr>
          <w:rFonts w:ascii="Times New Roman" w:eastAsia="Times New Roman" w:hAnsi="Times New Roman" w:cs="Times New Roman"/>
          <w:color w:val="000000"/>
          <w:sz w:val="28"/>
          <w:szCs w:val="28"/>
          <w:lang w:eastAsia="ru-RU"/>
        </w:rPr>
        <w:t>     классное чтение;</w:t>
      </w:r>
    </w:p>
    <w:p w14:paraId="667476C5"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общение с друзьями;</w:t>
      </w:r>
    </w:p>
    <w:p w14:paraId="1CFD3E9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ж)   </w:t>
      </w:r>
      <w:proofErr w:type="gramEnd"/>
      <w:r w:rsidRPr="008A0E50">
        <w:rPr>
          <w:rFonts w:ascii="Times New Roman" w:eastAsia="Times New Roman" w:hAnsi="Times New Roman" w:cs="Times New Roman"/>
          <w:color w:val="000000"/>
          <w:sz w:val="28"/>
          <w:szCs w:val="28"/>
          <w:lang w:eastAsia="ru-RU"/>
        </w:rPr>
        <w:t>     стоять у доски, то есть отвечать.</w:t>
      </w:r>
    </w:p>
    <w:p w14:paraId="3A578E6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8.  Я изучаю материал добросовестно, если...</w:t>
      </w:r>
    </w:p>
    <w:p w14:paraId="4BFE29C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он мне нравится;</w:t>
      </w:r>
    </w:p>
    <w:p w14:paraId="7095B1D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он легкий;</w:t>
      </w:r>
    </w:p>
    <w:p w14:paraId="39D5BE8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он мне интересен;</w:t>
      </w:r>
    </w:p>
    <w:p w14:paraId="57FA5CD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я его хорошо понимаю;</w:t>
      </w:r>
    </w:p>
    <w:p w14:paraId="3AC969B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меня не заставляют;</w:t>
      </w:r>
    </w:p>
    <w:p w14:paraId="5BEA879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мне не дают списать;</w:t>
      </w:r>
    </w:p>
    <w:p w14:paraId="4F60CFCC"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ж)   </w:t>
      </w:r>
      <w:proofErr w:type="gramEnd"/>
      <w:r w:rsidRPr="008A0E50">
        <w:rPr>
          <w:rFonts w:ascii="Times New Roman" w:eastAsia="Times New Roman" w:hAnsi="Times New Roman" w:cs="Times New Roman"/>
          <w:color w:val="000000"/>
          <w:sz w:val="28"/>
          <w:szCs w:val="28"/>
          <w:lang w:eastAsia="ru-RU"/>
        </w:rPr>
        <w:t>     мне надо исправить двойку.</w:t>
      </w:r>
    </w:p>
    <w:p w14:paraId="5010AF6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9. Мне нравится делать уроки, когда...</w:t>
      </w:r>
    </w:p>
    <w:p w14:paraId="2B27058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они несложные;</w:t>
      </w:r>
    </w:p>
    <w:p w14:paraId="130AC09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остается время погулять;</w:t>
      </w:r>
    </w:p>
    <w:p w14:paraId="1E8C1AF5"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они интересные;</w:t>
      </w:r>
    </w:p>
    <w:p w14:paraId="7FF2ED4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есть настроение;</w:t>
      </w:r>
    </w:p>
    <w:p w14:paraId="25850F6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нет возможности списать;</w:t>
      </w:r>
    </w:p>
    <w:p w14:paraId="7CAC201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всегда, так как это необходимо для глубоких знаний.</w:t>
      </w:r>
    </w:p>
    <w:p w14:paraId="72588F2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IV   10. Учиться лучше меня побуждает (побуждают)...</w:t>
      </w:r>
    </w:p>
    <w:p w14:paraId="4A7912B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мысли о будущем;</w:t>
      </w:r>
    </w:p>
    <w:p w14:paraId="21CF522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родители и(или) учителя;</w:t>
      </w:r>
    </w:p>
    <w:p w14:paraId="298F053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возможная покупка желаемой вещи;</w:t>
      </w:r>
    </w:p>
    <w:p w14:paraId="6EC9176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низкие оценки;</w:t>
      </w:r>
    </w:p>
    <w:p w14:paraId="3392C7B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желание получать знания;</w:t>
      </w:r>
    </w:p>
    <w:p w14:paraId="2105A64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желание получать высокие оценки.</w:t>
      </w:r>
    </w:p>
    <w:p w14:paraId="70C7EA7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11. Я более активно работаю на занятиях, если...</w:t>
      </w:r>
    </w:p>
    <w:p w14:paraId="407AFC2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ожидаю похвалы;</w:t>
      </w:r>
    </w:p>
    <w:p w14:paraId="49280FB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мне интересна выполняемая работа;</w:t>
      </w:r>
    </w:p>
    <w:p w14:paraId="20EF345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мне нужна высокая отметка;</w:t>
      </w:r>
    </w:p>
    <w:p w14:paraId="13B7160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lastRenderedPageBreak/>
        <w:t>г)   </w:t>
      </w:r>
      <w:proofErr w:type="gramEnd"/>
      <w:r w:rsidRPr="008A0E50">
        <w:rPr>
          <w:rFonts w:ascii="Times New Roman" w:eastAsia="Times New Roman" w:hAnsi="Times New Roman" w:cs="Times New Roman"/>
          <w:color w:val="000000"/>
          <w:sz w:val="28"/>
          <w:szCs w:val="28"/>
          <w:lang w:eastAsia="ru-RU"/>
        </w:rPr>
        <w:t>     хочу больше узнать;</w:t>
      </w:r>
    </w:p>
    <w:p w14:paraId="71D4645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хочу, чтобы на меня обратили внимание;</w:t>
      </w:r>
    </w:p>
    <w:p w14:paraId="7C19D24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изучаемый материал мне понадобится в дальнейшем.</w:t>
      </w:r>
    </w:p>
    <w:p w14:paraId="05A550C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12.        Хорошие отметки — это результат...</w:t>
      </w:r>
    </w:p>
    <w:p w14:paraId="3217B6E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хороших знаний;</w:t>
      </w:r>
    </w:p>
    <w:p w14:paraId="52D1B8D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моего везения;</w:t>
      </w:r>
    </w:p>
    <w:p w14:paraId="52AD6EB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добросовестного выполнения мной домашних заданий;</w:t>
      </w:r>
    </w:p>
    <w:p w14:paraId="627D556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помощи друзей;</w:t>
      </w:r>
    </w:p>
    <w:p w14:paraId="7D42DC2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моей упорной работы;</w:t>
      </w:r>
    </w:p>
    <w:p w14:paraId="090404A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помощи родителей.</w:t>
      </w:r>
    </w:p>
    <w:p w14:paraId="7A326D2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V   13.  Мой успех в выполнении заданий на уроке зависит от...</w:t>
      </w:r>
    </w:p>
    <w:p w14:paraId="7B91604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настроения;</w:t>
      </w:r>
    </w:p>
    <w:p w14:paraId="132692B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трудности заданий;</w:t>
      </w:r>
    </w:p>
    <w:p w14:paraId="49D7BFD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моих способностей;</w:t>
      </w:r>
    </w:p>
    <w:p w14:paraId="74E66B05"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приложенных мной усилий;</w:t>
      </w:r>
    </w:p>
    <w:p w14:paraId="46A4A49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моего везения;</w:t>
      </w:r>
    </w:p>
    <w:p w14:paraId="354A0AF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моего внимания к объяснению учебного материала учителем.</w:t>
      </w:r>
    </w:p>
    <w:p w14:paraId="7494949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14. Я буду активным на уроке, если...</w:t>
      </w:r>
    </w:p>
    <w:p w14:paraId="0314D79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хорошо знаю тему и понимаю учебный материал;</w:t>
      </w:r>
    </w:p>
    <w:p w14:paraId="519FB65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смогу справиться с предлагаемыми учителем заданиями;</w:t>
      </w:r>
    </w:p>
    <w:p w14:paraId="7723E6F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считаю нужным всегда так поступать;</w:t>
      </w:r>
    </w:p>
    <w:p w14:paraId="375FEEF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меня не будут ругать за ошибку;</w:t>
      </w:r>
    </w:p>
    <w:p w14:paraId="765F48C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я уверен, что отвечу хорошо;</w:t>
      </w:r>
    </w:p>
    <w:p w14:paraId="4077EC5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иногда мне так хочется.</w:t>
      </w:r>
    </w:p>
    <w:p w14:paraId="53B2646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15. Если учебный материал мне не понятен (труден для меня), я...</w:t>
      </w:r>
    </w:p>
    <w:p w14:paraId="7DC28FFE"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ничего не предпринимаю;</w:t>
      </w:r>
    </w:p>
    <w:p w14:paraId="2C1AF58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прибегаю к помощи товарищей;</w:t>
      </w:r>
    </w:p>
    <w:p w14:paraId="214A892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мирюсь с ситуацией;</w:t>
      </w:r>
    </w:p>
    <w:p w14:paraId="437B49D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стараюсь разобраться во что бы то ни стало;</w:t>
      </w:r>
    </w:p>
    <w:p w14:paraId="6BCDC12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lastRenderedPageBreak/>
        <w:t>д)   </w:t>
      </w:r>
      <w:proofErr w:type="gramEnd"/>
      <w:r w:rsidRPr="008A0E50">
        <w:rPr>
          <w:rFonts w:ascii="Times New Roman" w:eastAsia="Times New Roman" w:hAnsi="Times New Roman" w:cs="Times New Roman"/>
          <w:color w:val="000000"/>
          <w:sz w:val="28"/>
          <w:szCs w:val="28"/>
          <w:lang w:eastAsia="ru-RU"/>
        </w:rPr>
        <w:t>     надеюсь, что разберусь потом;</w:t>
      </w:r>
    </w:p>
    <w:p w14:paraId="4F7810DE" w14:textId="77777777" w:rsidR="008A70F3" w:rsidRPr="008A0E50" w:rsidRDefault="008A70F3" w:rsidP="008A0E50">
      <w:pPr>
        <w:shd w:val="clear" w:color="auto" w:fill="FFFFFF"/>
        <w:spacing w:after="0" w:line="240" w:lineRule="auto"/>
        <w:ind w:left="258" w:hanging="258"/>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вспоминаю объяснение учителя и просматриваю записи, сделанные на уроке.</w:t>
      </w:r>
    </w:p>
    <w:p w14:paraId="4C2BFFDF"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VI  16. Ошибившись при выполнении задания, я...</w:t>
      </w:r>
    </w:p>
    <w:p w14:paraId="4F03E51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выполняю его повторно;</w:t>
      </w:r>
    </w:p>
    <w:p w14:paraId="63780CA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теряюсь;</w:t>
      </w:r>
    </w:p>
    <w:p w14:paraId="0F8A3B1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нервничаю;</w:t>
      </w:r>
    </w:p>
    <w:p w14:paraId="45097B5B"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w:t>
      </w:r>
      <w:proofErr w:type="gramEnd"/>
      <w:r w:rsidRPr="008A0E50">
        <w:rPr>
          <w:rFonts w:ascii="Times New Roman" w:eastAsia="Times New Roman" w:hAnsi="Times New Roman" w:cs="Times New Roman"/>
          <w:color w:val="000000"/>
          <w:sz w:val="28"/>
          <w:szCs w:val="28"/>
          <w:lang w:eastAsia="ru-RU"/>
        </w:rPr>
        <w:t>     исправляю ошибку;</w:t>
      </w:r>
    </w:p>
    <w:p w14:paraId="17CE2D0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w:t>
      </w:r>
      <w:proofErr w:type="gramEnd"/>
      <w:r w:rsidRPr="008A0E50">
        <w:rPr>
          <w:rFonts w:ascii="Times New Roman" w:eastAsia="Times New Roman" w:hAnsi="Times New Roman" w:cs="Times New Roman"/>
          <w:color w:val="000000"/>
          <w:sz w:val="28"/>
          <w:szCs w:val="28"/>
          <w:lang w:eastAsia="ru-RU"/>
        </w:rPr>
        <w:t>     отказываюсь от его выполнения;</w:t>
      </w:r>
    </w:p>
    <w:p w14:paraId="5BA20649"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w:t>
      </w:r>
      <w:proofErr w:type="gramEnd"/>
      <w:r w:rsidRPr="008A0E50">
        <w:rPr>
          <w:rFonts w:ascii="Times New Roman" w:eastAsia="Times New Roman" w:hAnsi="Times New Roman" w:cs="Times New Roman"/>
          <w:color w:val="000000"/>
          <w:sz w:val="28"/>
          <w:szCs w:val="28"/>
          <w:lang w:eastAsia="ru-RU"/>
        </w:rPr>
        <w:t>     прошу помощи у товарищей.</w:t>
      </w:r>
    </w:p>
    <w:p w14:paraId="71D806D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17. Если я не знаю, как выполнить учебное задание, то я...</w:t>
      </w:r>
    </w:p>
    <w:p w14:paraId="078A7A2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w:t>
      </w:r>
      <w:proofErr w:type="gramEnd"/>
      <w:r w:rsidRPr="008A0E50">
        <w:rPr>
          <w:rFonts w:ascii="Times New Roman" w:eastAsia="Times New Roman" w:hAnsi="Times New Roman" w:cs="Times New Roman"/>
          <w:color w:val="000000"/>
          <w:sz w:val="28"/>
          <w:szCs w:val="28"/>
          <w:lang w:eastAsia="ru-RU"/>
        </w:rPr>
        <w:t>     анализирую его повторно;</w:t>
      </w:r>
    </w:p>
    <w:p w14:paraId="667C4E1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w:t>
      </w:r>
      <w:proofErr w:type="gramEnd"/>
      <w:r w:rsidRPr="008A0E50">
        <w:rPr>
          <w:rFonts w:ascii="Times New Roman" w:eastAsia="Times New Roman" w:hAnsi="Times New Roman" w:cs="Times New Roman"/>
          <w:color w:val="000000"/>
          <w:sz w:val="28"/>
          <w:szCs w:val="28"/>
          <w:lang w:eastAsia="ru-RU"/>
        </w:rPr>
        <w:t>     огорчаюсь;</w:t>
      </w:r>
    </w:p>
    <w:p w14:paraId="49CC4C67"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w:t>
      </w:r>
      <w:proofErr w:type="gramEnd"/>
      <w:r w:rsidRPr="008A0E50">
        <w:rPr>
          <w:rFonts w:ascii="Times New Roman" w:eastAsia="Times New Roman" w:hAnsi="Times New Roman" w:cs="Times New Roman"/>
          <w:color w:val="000000"/>
          <w:sz w:val="28"/>
          <w:szCs w:val="28"/>
          <w:lang w:eastAsia="ru-RU"/>
        </w:rPr>
        <w:t>     спрашиваю совета у учителя или у родителей;</w:t>
      </w:r>
    </w:p>
    <w:p w14:paraId="3D9BDDE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откладываю</w:t>
      </w:r>
      <w:proofErr w:type="gramEnd"/>
      <w:r w:rsidRPr="008A0E50">
        <w:rPr>
          <w:rFonts w:ascii="Times New Roman" w:eastAsia="Times New Roman" w:hAnsi="Times New Roman" w:cs="Times New Roman"/>
          <w:color w:val="000000"/>
          <w:sz w:val="28"/>
          <w:szCs w:val="28"/>
          <w:lang w:eastAsia="ru-RU"/>
        </w:rPr>
        <w:t xml:space="preserve"> его на время;</w:t>
      </w:r>
    </w:p>
    <w:p w14:paraId="1F9D3353"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обращаюсь</w:t>
      </w:r>
      <w:proofErr w:type="gramEnd"/>
      <w:r w:rsidRPr="008A0E50">
        <w:rPr>
          <w:rFonts w:ascii="Times New Roman" w:eastAsia="Times New Roman" w:hAnsi="Times New Roman" w:cs="Times New Roman"/>
          <w:color w:val="000000"/>
          <w:sz w:val="28"/>
          <w:szCs w:val="28"/>
          <w:lang w:eastAsia="ru-RU"/>
        </w:rPr>
        <w:t xml:space="preserve"> к учебнику;</w:t>
      </w:r>
    </w:p>
    <w:p w14:paraId="6CC6BE68"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списываю</w:t>
      </w:r>
      <w:proofErr w:type="gramEnd"/>
      <w:r w:rsidRPr="008A0E50">
        <w:rPr>
          <w:rFonts w:ascii="Times New Roman" w:eastAsia="Times New Roman" w:hAnsi="Times New Roman" w:cs="Times New Roman"/>
          <w:color w:val="000000"/>
          <w:sz w:val="28"/>
          <w:szCs w:val="28"/>
          <w:lang w:eastAsia="ru-RU"/>
        </w:rPr>
        <w:t xml:space="preserve"> у товарища.</w:t>
      </w:r>
    </w:p>
    <w:p w14:paraId="1F839205" w14:textId="77777777" w:rsidR="008A70F3" w:rsidRPr="008A0E50" w:rsidRDefault="008A70F3" w:rsidP="008A0E50">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18. Мне не нравится выполнять учебные задания, если они...</w:t>
      </w:r>
    </w:p>
    <w:p w14:paraId="1585959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а)  сложные</w:t>
      </w:r>
      <w:proofErr w:type="gramEnd"/>
      <w:r w:rsidRPr="008A0E50">
        <w:rPr>
          <w:rFonts w:ascii="Times New Roman" w:eastAsia="Times New Roman" w:hAnsi="Times New Roman" w:cs="Times New Roman"/>
          <w:color w:val="000000"/>
          <w:sz w:val="28"/>
          <w:szCs w:val="28"/>
          <w:lang w:eastAsia="ru-RU"/>
        </w:rPr>
        <w:t xml:space="preserve"> и большие;</w:t>
      </w:r>
    </w:p>
    <w:p w14:paraId="40C7CE0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б)  легко</w:t>
      </w:r>
      <w:proofErr w:type="gramEnd"/>
      <w:r w:rsidRPr="008A0E50">
        <w:rPr>
          <w:rFonts w:ascii="Times New Roman" w:eastAsia="Times New Roman" w:hAnsi="Times New Roman" w:cs="Times New Roman"/>
          <w:color w:val="000000"/>
          <w:sz w:val="28"/>
          <w:szCs w:val="28"/>
          <w:lang w:eastAsia="ru-RU"/>
        </w:rPr>
        <w:t xml:space="preserve"> решаемы;</w:t>
      </w:r>
    </w:p>
    <w:p w14:paraId="4C375056"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в)  письменные</w:t>
      </w:r>
      <w:proofErr w:type="gramEnd"/>
      <w:r w:rsidRPr="008A0E50">
        <w:rPr>
          <w:rFonts w:ascii="Times New Roman" w:eastAsia="Times New Roman" w:hAnsi="Times New Roman" w:cs="Times New Roman"/>
          <w:color w:val="000000"/>
          <w:sz w:val="28"/>
          <w:szCs w:val="28"/>
          <w:lang w:eastAsia="ru-RU"/>
        </w:rPr>
        <w:t>;</w:t>
      </w:r>
    </w:p>
    <w:p w14:paraId="0111C7C4"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г)  не</w:t>
      </w:r>
      <w:proofErr w:type="gramEnd"/>
      <w:r w:rsidRPr="008A0E50">
        <w:rPr>
          <w:rFonts w:ascii="Times New Roman" w:eastAsia="Times New Roman" w:hAnsi="Times New Roman" w:cs="Times New Roman"/>
          <w:color w:val="000000"/>
          <w:sz w:val="28"/>
          <w:szCs w:val="28"/>
          <w:lang w:eastAsia="ru-RU"/>
        </w:rPr>
        <w:t xml:space="preserve"> требуют усилий;</w:t>
      </w:r>
    </w:p>
    <w:p w14:paraId="2229597C"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д)  только</w:t>
      </w:r>
      <w:proofErr w:type="gramEnd"/>
      <w:r w:rsidRPr="008A0E50">
        <w:rPr>
          <w:rFonts w:ascii="Times New Roman" w:eastAsia="Times New Roman" w:hAnsi="Times New Roman" w:cs="Times New Roman"/>
          <w:color w:val="000000"/>
          <w:sz w:val="28"/>
          <w:szCs w:val="28"/>
          <w:lang w:eastAsia="ru-RU"/>
        </w:rPr>
        <w:t xml:space="preserve"> теоретические или только практические;</w:t>
      </w:r>
    </w:p>
    <w:p w14:paraId="275AB521"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A0E50">
        <w:rPr>
          <w:rFonts w:ascii="Times New Roman" w:eastAsia="Times New Roman" w:hAnsi="Times New Roman" w:cs="Times New Roman"/>
          <w:color w:val="000000"/>
          <w:sz w:val="28"/>
          <w:szCs w:val="28"/>
          <w:lang w:eastAsia="ru-RU"/>
        </w:rPr>
        <w:t>е)  однообразны</w:t>
      </w:r>
      <w:proofErr w:type="gramEnd"/>
      <w:r w:rsidRPr="008A0E50">
        <w:rPr>
          <w:rFonts w:ascii="Times New Roman" w:eastAsia="Times New Roman" w:hAnsi="Times New Roman" w:cs="Times New Roman"/>
          <w:color w:val="000000"/>
          <w:sz w:val="28"/>
          <w:szCs w:val="28"/>
          <w:lang w:eastAsia="ru-RU"/>
        </w:rPr>
        <w:t xml:space="preserve"> и их можно выполнять по шаблону.</w:t>
      </w:r>
      <w:r w:rsidRPr="008A0E50">
        <w:rPr>
          <w:rFonts w:ascii="Times New Roman" w:eastAsia="Times New Roman" w:hAnsi="Times New Roman" w:cs="Times New Roman"/>
          <w:color w:val="000000"/>
          <w:sz w:val="28"/>
          <w:szCs w:val="28"/>
          <w:lang w:eastAsia="ru-RU"/>
        </w:rPr>
        <w:br/>
        <w:t>Спасибо за ответы!</w:t>
      </w:r>
    </w:p>
    <w:p w14:paraId="5DE3721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Обработка результатов</w:t>
      </w:r>
    </w:p>
    <w:p w14:paraId="799DB0CA" w14:textId="77777777" w:rsidR="008A70F3" w:rsidRPr="008A0E50" w:rsidRDefault="008A70F3" w:rsidP="008A0E50">
      <w:pPr>
        <w:shd w:val="clear" w:color="auto" w:fill="FFFFFF"/>
        <w:spacing w:after="0" w:line="240" w:lineRule="auto"/>
        <w:ind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Предложения 1, 2, 3, входящие в содержательный блок I диагностической методики, отражают такой показатель мотивации, как личностный смысл учения.</w:t>
      </w:r>
    </w:p>
    <w:p w14:paraId="31942D45" w14:textId="77777777" w:rsidR="008A70F3" w:rsidRPr="008A0E50" w:rsidRDefault="008A70F3" w:rsidP="008A0E50">
      <w:pPr>
        <w:shd w:val="clear" w:color="auto" w:fill="FFFFFF"/>
        <w:spacing w:after="0" w:line="240" w:lineRule="auto"/>
        <w:ind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Предложения 4, 5, 6 входят в блок II и характеризуют другой показатель мотивации — способность к целеполаганию.</w:t>
      </w:r>
    </w:p>
    <w:p w14:paraId="1C997B86" w14:textId="77777777" w:rsidR="008A70F3" w:rsidRPr="008A0E50" w:rsidRDefault="008A70F3" w:rsidP="008A0E50">
      <w:pPr>
        <w:shd w:val="clear" w:color="auto" w:fill="FFFFFF"/>
        <w:spacing w:after="0" w:line="240" w:lineRule="auto"/>
        <w:ind w:left="29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Блок III анкеты (предложения 7, 8, 9) указывает на иные мотивы.</w:t>
      </w:r>
    </w:p>
    <w:p w14:paraId="472473C9" w14:textId="77777777" w:rsidR="008A70F3" w:rsidRPr="008A0E50" w:rsidRDefault="008A70F3" w:rsidP="008A0E50">
      <w:pPr>
        <w:shd w:val="clear" w:color="auto" w:fill="FFFFFF"/>
        <w:spacing w:after="0" w:line="240" w:lineRule="auto"/>
        <w:ind w:firstLine="29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lastRenderedPageBreak/>
        <w:t>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 (табл. 10).</w:t>
      </w:r>
    </w:p>
    <w:p w14:paraId="5C7AB105" w14:textId="77777777" w:rsidR="008A70F3" w:rsidRPr="008A0E50" w:rsidRDefault="008A70F3" w:rsidP="008A0E50">
      <w:pPr>
        <w:shd w:val="clear" w:color="auto" w:fill="FFFFFF"/>
        <w:spacing w:after="0" w:line="240" w:lineRule="auto"/>
        <w:ind w:left="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Внешний мотив — 0 баллов.</w:t>
      </w:r>
    </w:p>
    <w:p w14:paraId="69E60633" w14:textId="77777777" w:rsidR="008A70F3" w:rsidRPr="008A0E50" w:rsidRDefault="008A70F3" w:rsidP="008A0E50">
      <w:pPr>
        <w:shd w:val="clear" w:color="auto" w:fill="FFFFFF"/>
        <w:spacing w:after="0" w:line="240" w:lineRule="auto"/>
        <w:ind w:left="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Игровой мотив — 1 балл.</w:t>
      </w:r>
    </w:p>
    <w:p w14:paraId="3888B642" w14:textId="77777777" w:rsidR="008A70F3" w:rsidRPr="008A0E50" w:rsidRDefault="008A70F3" w:rsidP="008A0E50">
      <w:pPr>
        <w:shd w:val="clear" w:color="auto" w:fill="FFFFFF"/>
        <w:spacing w:after="0" w:line="240" w:lineRule="auto"/>
        <w:ind w:left="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Получение отметки — 2 балла.</w:t>
      </w:r>
    </w:p>
    <w:p w14:paraId="6FC4D2BF" w14:textId="77777777" w:rsidR="008A70F3" w:rsidRPr="008A0E50" w:rsidRDefault="008A70F3" w:rsidP="008A0E50">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Позиционный мотив — 3 балла.</w:t>
      </w:r>
    </w:p>
    <w:p w14:paraId="6CD5E23E" w14:textId="77777777" w:rsidR="008A70F3" w:rsidRPr="008A0E50" w:rsidRDefault="008A70F3" w:rsidP="008A0E50">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Социальный мотив — 4 балла.</w:t>
      </w:r>
    </w:p>
    <w:p w14:paraId="64556446" w14:textId="77777777" w:rsidR="008A70F3" w:rsidRPr="008A0E50" w:rsidRDefault="008A70F3" w:rsidP="008A0E50">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Учебный мотив — 5 баллов.</w:t>
      </w:r>
    </w:p>
    <w:p w14:paraId="3AF4C618" w14:textId="35515310" w:rsidR="008A70F3" w:rsidRPr="008A0E50" w:rsidRDefault="008A70F3" w:rsidP="008A0E50">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i/>
          <w:iCs/>
          <w:color w:val="000000"/>
          <w:sz w:val="28"/>
          <w:szCs w:val="28"/>
          <w:lang w:eastAsia="ru-RU"/>
        </w:rPr>
        <w:t>Таблица 1   </w:t>
      </w:r>
      <w:r w:rsidRPr="008A0E50">
        <w:rPr>
          <w:rFonts w:ascii="Times New Roman" w:eastAsia="Times New Roman" w:hAnsi="Times New Roman" w:cs="Times New Roman"/>
          <w:b/>
          <w:bCs/>
          <w:color w:val="000000"/>
          <w:sz w:val="28"/>
          <w:szCs w:val="28"/>
          <w:lang w:eastAsia="ru-RU"/>
        </w:rPr>
        <w:t>Ключ для показателей I, II, III</w:t>
      </w:r>
      <w:r w:rsidR="006171B3" w:rsidRPr="008A0E50">
        <w:rPr>
          <w:rFonts w:ascii="Times New Roman" w:eastAsia="Times New Roman" w:hAnsi="Times New Roman" w:cs="Times New Roman"/>
          <w:b/>
          <w:bCs/>
          <w:color w:val="000000"/>
          <w:sz w:val="28"/>
          <w:szCs w:val="28"/>
          <w:lang w:eastAsia="ru-RU"/>
        </w:rPr>
        <w:t xml:space="preserve"> </w:t>
      </w:r>
      <w:r w:rsidRPr="008A0E50">
        <w:rPr>
          <w:rFonts w:ascii="Times New Roman" w:eastAsia="Times New Roman" w:hAnsi="Times New Roman" w:cs="Times New Roman"/>
          <w:b/>
          <w:bCs/>
          <w:color w:val="000000"/>
          <w:sz w:val="28"/>
          <w:szCs w:val="28"/>
          <w:lang w:eastAsia="ru-RU"/>
        </w:rPr>
        <w:t>мотивации</w:t>
      </w:r>
    </w:p>
    <w:tbl>
      <w:tblPr>
        <w:tblW w:w="12000"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3877"/>
        <w:gridCol w:w="693"/>
        <w:gridCol w:w="693"/>
        <w:gridCol w:w="693"/>
        <w:gridCol w:w="693"/>
        <w:gridCol w:w="707"/>
        <w:gridCol w:w="693"/>
        <w:gridCol w:w="693"/>
        <w:gridCol w:w="700"/>
        <w:gridCol w:w="2558"/>
      </w:tblGrid>
      <w:tr w:rsidR="008A70F3" w:rsidRPr="008A0E50" w14:paraId="7B0A1321" w14:textId="77777777" w:rsidTr="008A70F3">
        <w:tc>
          <w:tcPr>
            <w:tcW w:w="1896"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B605970"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Номера предложе</w:t>
            </w:r>
            <w:r w:rsidR="006171B3" w:rsidRPr="008A0E50">
              <w:rPr>
                <w:rFonts w:ascii="Times New Roman" w:eastAsia="Times New Roman" w:hAnsi="Times New Roman" w:cs="Times New Roman"/>
                <w:color w:val="000000"/>
                <w:sz w:val="28"/>
                <w:szCs w:val="28"/>
                <w:lang w:eastAsia="ru-RU"/>
              </w:rPr>
              <w:t>ний</w:t>
            </w:r>
          </w:p>
        </w:tc>
        <w:tc>
          <w:tcPr>
            <w:tcW w:w="31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A540BE9" w14:textId="77777777" w:rsidR="008A70F3" w:rsidRPr="008A0E50" w:rsidRDefault="008A70F3" w:rsidP="008A0E50">
            <w:pPr>
              <w:spacing w:after="0" w:line="240" w:lineRule="auto"/>
              <w:ind w:left="706"/>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Варианты ответов</w:t>
            </w:r>
          </w:p>
        </w:tc>
        <w:tc>
          <w:tcPr>
            <w:tcW w:w="132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559A48A"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Показатели</w:t>
            </w:r>
          </w:p>
        </w:tc>
      </w:tr>
      <w:tr w:rsidR="008A70F3" w:rsidRPr="008A0E50" w14:paraId="4145CDE7" w14:textId="77777777" w:rsidTr="008A70F3">
        <w:tc>
          <w:tcPr>
            <w:tcW w:w="189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C8CC06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и баллы, им</w:t>
            </w:r>
            <w:r w:rsidR="006171B3" w:rsidRPr="008A0E50">
              <w:rPr>
                <w:rFonts w:ascii="Times New Roman" w:eastAsia="Times New Roman" w:hAnsi="Times New Roman" w:cs="Times New Roman"/>
                <w:color w:val="000000"/>
                <w:sz w:val="28"/>
                <w:szCs w:val="28"/>
                <w:lang w:eastAsia="ru-RU"/>
              </w:rPr>
              <w:t xml:space="preserve"> соответствующие</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EBD894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а</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848578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б</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6A530E7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в</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F5DDF91"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г</w:t>
            </w:r>
          </w:p>
        </w:tc>
        <w:tc>
          <w:tcPr>
            <w:tcW w:w="40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F56815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4AC9AE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е</w:t>
            </w:r>
          </w:p>
        </w:tc>
        <w:tc>
          <w:tcPr>
            <w:tcW w:w="39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CBF87E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ж</w:t>
            </w:r>
          </w:p>
        </w:tc>
        <w:tc>
          <w:tcPr>
            <w:tcW w:w="39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ACC952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583183D"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мотиваций</w:t>
            </w:r>
          </w:p>
        </w:tc>
      </w:tr>
      <w:tr w:rsidR="008A70F3" w:rsidRPr="008A0E50" w14:paraId="2138E1B8" w14:textId="77777777" w:rsidTr="008A70F3">
        <w:tc>
          <w:tcPr>
            <w:tcW w:w="1896"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F8E691"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0B225BD"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D5E8E11"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7CE3CF"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53C80E5"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40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29C568"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686F622"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29D3789"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39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688406"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132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9D9A66"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7A13B39F" w14:textId="77777777" w:rsidTr="008A70F3">
        <w:trPr>
          <w:trHeight w:val="120"/>
        </w:trPr>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381F32"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11825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C2919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F57E7A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A5DF7E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FC791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DBF34B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560886"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91F7CA"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c>
          <w:tcPr>
            <w:tcW w:w="132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0DBC4A5"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w:t>
            </w:r>
          </w:p>
        </w:tc>
      </w:tr>
      <w:tr w:rsidR="008A70F3" w:rsidRPr="008A0E50" w14:paraId="07CDE522"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0DED81D"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015CC6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F4EFBD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1FFC9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2ACB8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6CEF89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D23D76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30B71B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917725F"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38B732A"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6C57033B"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0DBF8C9"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E3E9A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883D3B"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8A1EC4B"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6F2D20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70867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3E3BCA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CA283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074B67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889DFAE"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692E9666"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123D349"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66D843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2770781"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B67B68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D3457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81DDFC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D1F539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5D7012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541693"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8F2E457"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w:t>
            </w:r>
          </w:p>
        </w:tc>
      </w:tr>
      <w:tr w:rsidR="008A70F3" w:rsidRPr="008A0E50" w14:paraId="3EF657EA"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4CBB1F"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9B3559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FE7B76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773EF0B"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5A63FC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EA8E4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6084A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CE764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A9C59AF"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B296AE3"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65841517"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B97707F"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6</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BC36C5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20F66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29A170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C731FB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93BE9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A027E6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CB89C2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14A358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w:t>
            </w:r>
          </w:p>
        </w:tc>
        <w:tc>
          <w:tcPr>
            <w:tcW w:w="132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6F3E424"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09962239"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729EF4C"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7</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ECDE53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DF4811"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FDCB341"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D5A0D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E8895A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8E2D67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49FA6F"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E19231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5639D4A"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III</w:t>
            </w:r>
          </w:p>
        </w:tc>
      </w:tr>
      <w:tr w:rsidR="008A70F3" w:rsidRPr="008A0E50" w14:paraId="31280CB9"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ABAA04"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8</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A635F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712EC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71B7CC6"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48EAFE3"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FE905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0F3998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C5637B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A47FF6"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BCDCC6B"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r w:rsidR="008A70F3" w:rsidRPr="008A0E50" w14:paraId="28643A39" w14:textId="77777777" w:rsidTr="008A70F3">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87CE59A" w14:textId="77777777" w:rsidR="008A70F3" w:rsidRPr="008A0E50" w:rsidRDefault="008A70F3" w:rsidP="008A0E50">
            <w:pPr>
              <w:spacing w:after="0" w:line="240" w:lineRule="auto"/>
              <w:jc w:val="center"/>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9</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A81415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BB3FB1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2B3CD4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6D74B26"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6AE4B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0</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BD540A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1F4B3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w:t>
            </w:r>
          </w:p>
        </w:tc>
        <w:tc>
          <w:tcPr>
            <w:tcW w:w="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96896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w:t>
            </w:r>
          </w:p>
        </w:tc>
        <w:tc>
          <w:tcPr>
            <w:tcW w:w="132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22F6D6" w14:textId="77777777" w:rsidR="008A70F3" w:rsidRPr="008A0E50" w:rsidRDefault="008A70F3" w:rsidP="008A0E50">
            <w:pPr>
              <w:spacing w:after="0" w:line="240" w:lineRule="auto"/>
              <w:rPr>
                <w:rFonts w:ascii="Times New Roman" w:eastAsia="Times New Roman" w:hAnsi="Times New Roman" w:cs="Times New Roman"/>
                <w:color w:val="666666"/>
                <w:sz w:val="28"/>
                <w:szCs w:val="28"/>
                <w:lang w:eastAsia="ru-RU"/>
              </w:rPr>
            </w:pPr>
          </w:p>
        </w:tc>
      </w:tr>
    </w:tbl>
    <w:p w14:paraId="281A6550"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Для того чтобы исключить случайность выборов и получить более объективные результаты, учащимся предлагается выбрать два варианта ответов.</w:t>
      </w:r>
    </w:p>
    <w:p w14:paraId="17AD8847" w14:textId="7CC28603" w:rsidR="008A70F3" w:rsidRPr="008A0E50" w:rsidRDefault="008A70F3" w:rsidP="008A0E50">
      <w:pPr>
        <w:shd w:val="clear" w:color="auto" w:fill="FFFFFF"/>
        <w:spacing w:after="0" w:line="240" w:lineRule="auto"/>
        <w:ind w:firstLine="302"/>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xml:space="preserve">Баллы выбранных вариантов ответов суммируются. Показатели I, II, III мотивации по сумме баллов выявляют итоговый уровень мотивации. По оценочной табл. </w:t>
      </w:r>
      <w:r w:rsidR="008A0E50" w:rsidRPr="008A0E50">
        <w:rPr>
          <w:rFonts w:ascii="Times New Roman" w:eastAsia="Times New Roman" w:hAnsi="Times New Roman" w:cs="Times New Roman"/>
          <w:color w:val="000000"/>
          <w:sz w:val="28"/>
          <w:szCs w:val="28"/>
          <w:lang w:eastAsia="ru-RU"/>
        </w:rPr>
        <w:t>2</w:t>
      </w:r>
      <w:r w:rsidRPr="008A0E50">
        <w:rPr>
          <w:rFonts w:ascii="Times New Roman" w:eastAsia="Times New Roman" w:hAnsi="Times New Roman" w:cs="Times New Roman"/>
          <w:color w:val="000000"/>
          <w:sz w:val="28"/>
          <w:szCs w:val="28"/>
          <w:lang w:eastAsia="ru-RU"/>
        </w:rPr>
        <w:t xml:space="preserve"> можно определить уровни мотивации по отдельным показателям (I, II, III) и итоговый уровень мотивации подростков.</w:t>
      </w:r>
    </w:p>
    <w:p w14:paraId="7751D9F1" w14:textId="467E739B"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i/>
          <w:iCs/>
          <w:color w:val="000000"/>
          <w:sz w:val="28"/>
          <w:szCs w:val="28"/>
          <w:lang w:eastAsia="ru-RU"/>
        </w:rPr>
        <w:t xml:space="preserve">Таблица </w:t>
      </w:r>
      <w:r w:rsidR="008A0E50" w:rsidRPr="008A0E50">
        <w:rPr>
          <w:rFonts w:ascii="Times New Roman" w:eastAsia="Times New Roman" w:hAnsi="Times New Roman" w:cs="Times New Roman"/>
          <w:i/>
          <w:iCs/>
          <w:color w:val="000000"/>
          <w:sz w:val="28"/>
          <w:szCs w:val="28"/>
          <w:lang w:eastAsia="ru-RU"/>
        </w:rPr>
        <w:t>2</w:t>
      </w:r>
    </w:p>
    <w:p w14:paraId="1A22DDB3" w14:textId="77777777" w:rsidR="008A70F3" w:rsidRPr="008A0E50" w:rsidRDefault="008A70F3" w:rsidP="008A0E50">
      <w:pPr>
        <w:shd w:val="clear" w:color="auto" w:fill="FFFFFF"/>
        <w:spacing w:after="0" w:line="240" w:lineRule="auto"/>
        <w:ind w:left="220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b/>
          <w:bCs/>
          <w:color w:val="000000"/>
          <w:sz w:val="28"/>
          <w:szCs w:val="28"/>
          <w:lang w:eastAsia="ru-RU"/>
        </w:rPr>
        <w:t>Оценочная таблица</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1889"/>
        <w:gridCol w:w="1900"/>
        <w:gridCol w:w="2509"/>
        <w:gridCol w:w="3160"/>
      </w:tblGrid>
      <w:tr w:rsidR="008A70F3" w:rsidRPr="008A0E50" w14:paraId="17345EFC" w14:textId="77777777" w:rsidTr="008A70F3">
        <w:tc>
          <w:tcPr>
            <w:tcW w:w="1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69FEC4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Уровень мотивации</w:t>
            </w:r>
          </w:p>
        </w:tc>
        <w:tc>
          <w:tcPr>
            <w:tcW w:w="34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03827E1" w14:textId="77777777" w:rsidR="008A70F3" w:rsidRPr="008A0E50" w:rsidRDefault="008A70F3" w:rsidP="008A0E50">
            <w:pPr>
              <w:spacing w:after="0" w:line="240" w:lineRule="auto"/>
              <w:ind w:left="61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Показатели мотивации</w:t>
            </w:r>
          </w:p>
        </w:tc>
        <w:tc>
          <w:tcPr>
            <w:tcW w:w="1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5E8C2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xml:space="preserve">Сумма баллов итогового </w:t>
            </w:r>
            <w:r w:rsidRPr="008A0E50">
              <w:rPr>
                <w:rFonts w:ascii="Times New Roman" w:eastAsia="Times New Roman" w:hAnsi="Times New Roman" w:cs="Times New Roman"/>
                <w:color w:val="000000"/>
                <w:sz w:val="28"/>
                <w:szCs w:val="28"/>
                <w:lang w:eastAsia="ru-RU"/>
              </w:rPr>
              <w:lastRenderedPageBreak/>
              <w:t>уровня мотивации</w:t>
            </w:r>
          </w:p>
        </w:tc>
      </w:tr>
      <w:tr w:rsidR="008A70F3" w:rsidRPr="008A0E50" w14:paraId="7F2689A6" w14:textId="77777777" w:rsidTr="008A70F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2CBA1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EB84B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34E605A"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0D345A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III</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4B45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p>
        </w:tc>
      </w:tr>
      <w:tr w:rsidR="008A70F3" w:rsidRPr="008A0E50" w14:paraId="293F32A9" w14:textId="77777777" w:rsidTr="008A70F3">
        <w:tc>
          <w:tcPr>
            <w:tcW w:w="1290"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47B99A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w:t>
            </w:r>
          </w:p>
        </w:tc>
        <w:tc>
          <w:tcPr>
            <w:tcW w:w="102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4C3126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27—29</w:t>
            </w:r>
          </w:p>
        </w:tc>
        <w:tc>
          <w:tcPr>
            <w:tcW w:w="102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AA5FF1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25—29</w:t>
            </w:r>
          </w:p>
        </w:tc>
        <w:tc>
          <w:tcPr>
            <w:tcW w:w="135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6D37F0F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20—23</w:t>
            </w:r>
          </w:p>
        </w:tc>
        <w:tc>
          <w:tcPr>
            <w:tcW w:w="1710"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6251FB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70—81</w:t>
            </w:r>
          </w:p>
        </w:tc>
      </w:tr>
      <w:tr w:rsidR="008A70F3" w:rsidRPr="008A0E50" w14:paraId="36DE286C" w14:textId="77777777" w:rsidTr="008A70F3">
        <w:tc>
          <w:tcPr>
            <w:tcW w:w="129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8873C2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w:t>
            </w:r>
          </w:p>
        </w:tc>
        <w:tc>
          <w:tcPr>
            <w:tcW w:w="10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71CB92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24—26</w:t>
            </w:r>
          </w:p>
        </w:tc>
        <w:tc>
          <w:tcPr>
            <w:tcW w:w="102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3F80488"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20—24</w:t>
            </w:r>
          </w:p>
        </w:tc>
        <w:tc>
          <w:tcPr>
            <w:tcW w:w="135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7CD29684"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16—19</w:t>
            </w:r>
          </w:p>
        </w:tc>
        <w:tc>
          <w:tcPr>
            <w:tcW w:w="171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5E5403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58—69</w:t>
            </w:r>
          </w:p>
        </w:tc>
      </w:tr>
      <w:tr w:rsidR="008A70F3" w:rsidRPr="008A0E50" w14:paraId="5891C9A2" w14:textId="77777777" w:rsidTr="008A70F3">
        <w:tc>
          <w:tcPr>
            <w:tcW w:w="129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3C17CE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III</w:t>
            </w:r>
          </w:p>
        </w:tc>
        <w:tc>
          <w:tcPr>
            <w:tcW w:w="10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30E21A5D"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18—23</w:t>
            </w:r>
          </w:p>
        </w:tc>
        <w:tc>
          <w:tcPr>
            <w:tcW w:w="102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6D1A3733"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13—19</w:t>
            </w:r>
          </w:p>
        </w:tc>
        <w:tc>
          <w:tcPr>
            <w:tcW w:w="135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1C4A26E"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10—15</w:t>
            </w:r>
          </w:p>
        </w:tc>
        <w:tc>
          <w:tcPr>
            <w:tcW w:w="171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0F98160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39—57</w:t>
            </w:r>
          </w:p>
        </w:tc>
      </w:tr>
      <w:tr w:rsidR="008A70F3" w:rsidRPr="008A0E50" w14:paraId="769BFEAC" w14:textId="77777777" w:rsidTr="008A70F3">
        <w:tc>
          <w:tcPr>
            <w:tcW w:w="129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6BF12371"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IV</w:t>
            </w:r>
          </w:p>
        </w:tc>
        <w:tc>
          <w:tcPr>
            <w:tcW w:w="10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1CE98CDB"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10—17</w:t>
            </w:r>
          </w:p>
        </w:tc>
        <w:tc>
          <w:tcPr>
            <w:tcW w:w="102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46CD692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6—12</w:t>
            </w:r>
          </w:p>
        </w:tc>
        <w:tc>
          <w:tcPr>
            <w:tcW w:w="135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5146D9F9"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4—9</w:t>
            </w:r>
          </w:p>
        </w:tc>
        <w:tc>
          <w:tcPr>
            <w:tcW w:w="1710"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14:paraId="26250E22"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18—38</w:t>
            </w:r>
          </w:p>
        </w:tc>
      </w:tr>
      <w:tr w:rsidR="008A70F3" w:rsidRPr="008A0E50" w14:paraId="4C8508A7" w14:textId="77777777" w:rsidTr="008A70F3">
        <w:tc>
          <w:tcPr>
            <w:tcW w:w="1290"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98601E5"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V</w:t>
            </w:r>
          </w:p>
        </w:tc>
        <w:tc>
          <w:tcPr>
            <w:tcW w:w="102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03A050"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до 9</w:t>
            </w:r>
          </w:p>
        </w:tc>
        <w:tc>
          <w:tcPr>
            <w:tcW w:w="102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729C2A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до 5</w:t>
            </w:r>
          </w:p>
        </w:tc>
        <w:tc>
          <w:tcPr>
            <w:tcW w:w="135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81E47BC"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до 3</w:t>
            </w:r>
          </w:p>
        </w:tc>
        <w:tc>
          <w:tcPr>
            <w:tcW w:w="1710"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CB2A587" w14:textId="77777777" w:rsidR="008A70F3" w:rsidRPr="008A0E50" w:rsidRDefault="008A70F3" w:rsidP="008A0E50">
            <w:pPr>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до 17</w:t>
            </w:r>
          </w:p>
        </w:tc>
      </w:tr>
    </w:tbl>
    <w:p w14:paraId="26A9DBFD" w14:textId="77777777" w:rsidR="008A70F3" w:rsidRPr="008A0E50" w:rsidRDefault="008A70F3" w:rsidP="008A0E50">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        — </w:t>
      </w:r>
      <w:r w:rsidRPr="008A0E50">
        <w:rPr>
          <w:rFonts w:ascii="Times New Roman" w:eastAsia="Times New Roman" w:hAnsi="Times New Roman" w:cs="Times New Roman"/>
          <w:i/>
          <w:iCs/>
          <w:color w:val="000000"/>
          <w:sz w:val="28"/>
          <w:szCs w:val="28"/>
          <w:lang w:eastAsia="ru-RU"/>
        </w:rPr>
        <w:t>очень высокий уровень </w:t>
      </w:r>
      <w:r w:rsidRPr="008A0E50">
        <w:rPr>
          <w:rFonts w:ascii="Times New Roman" w:eastAsia="Times New Roman" w:hAnsi="Times New Roman" w:cs="Times New Roman"/>
          <w:color w:val="000000"/>
          <w:sz w:val="28"/>
          <w:szCs w:val="28"/>
          <w:lang w:eastAsia="ru-RU"/>
        </w:rPr>
        <w:t>мотивации учения;</w:t>
      </w:r>
    </w:p>
    <w:p w14:paraId="5D695346" w14:textId="77777777" w:rsidR="008A70F3" w:rsidRPr="008A0E50" w:rsidRDefault="008A70F3" w:rsidP="008A0E50">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II        — </w:t>
      </w:r>
      <w:r w:rsidRPr="008A0E50">
        <w:rPr>
          <w:rFonts w:ascii="Times New Roman" w:eastAsia="Times New Roman" w:hAnsi="Times New Roman" w:cs="Times New Roman"/>
          <w:i/>
          <w:iCs/>
          <w:color w:val="000000"/>
          <w:sz w:val="28"/>
          <w:szCs w:val="28"/>
          <w:lang w:eastAsia="ru-RU"/>
        </w:rPr>
        <w:t>высокий уровень </w:t>
      </w:r>
      <w:r w:rsidRPr="008A0E50">
        <w:rPr>
          <w:rFonts w:ascii="Times New Roman" w:eastAsia="Times New Roman" w:hAnsi="Times New Roman" w:cs="Times New Roman"/>
          <w:color w:val="000000"/>
          <w:sz w:val="28"/>
          <w:szCs w:val="28"/>
          <w:lang w:eastAsia="ru-RU"/>
        </w:rPr>
        <w:t>мотивации учения;</w:t>
      </w:r>
    </w:p>
    <w:p w14:paraId="2CAC8085" w14:textId="77777777" w:rsidR="006171B3" w:rsidRPr="008A0E50" w:rsidRDefault="006171B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xml:space="preserve">      </w:t>
      </w:r>
      <w:r w:rsidRPr="008A0E50">
        <w:rPr>
          <w:rFonts w:ascii="Times New Roman" w:eastAsia="Times New Roman" w:hAnsi="Times New Roman" w:cs="Times New Roman"/>
          <w:color w:val="000000"/>
          <w:sz w:val="28"/>
          <w:szCs w:val="28"/>
          <w:lang w:val="en-US" w:eastAsia="ru-RU"/>
        </w:rPr>
        <w:t>III</w:t>
      </w:r>
      <w:r w:rsidR="008A70F3" w:rsidRPr="008A0E50">
        <w:rPr>
          <w:rFonts w:ascii="Times New Roman" w:eastAsia="Times New Roman" w:hAnsi="Times New Roman" w:cs="Times New Roman"/>
          <w:color w:val="000000"/>
          <w:sz w:val="28"/>
          <w:szCs w:val="28"/>
          <w:lang w:eastAsia="ru-RU"/>
        </w:rPr>
        <w:t>— </w:t>
      </w:r>
      <w:r w:rsidR="008A70F3" w:rsidRPr="008A0E50">
        <w:rPr>
          <w:rFonts w:ascii="Times New Roman" w:eastAsia="Times New Roman" w:hAnsi="Times New Roman" w:cs="Times New Roman"/>
          <w:i/>
          <w:iCs/>
          <w:color w:val="000000"/>
          <w:sz w:val="28"/>
          <w:szCs w:val="28"/>
          <w:lang w:eastAsia="ru-RU"/>
        </w:rPr>
        <w:t>нормальный (средний) уровень </w:t>
      </w:r>
      <w:r w:rsidR="008A70F3" w:rsidRPr="008A0E50">
        <w:rPr>
          <w:rFonts w:ascii="Times New Roman" w:eastAsia="Times New Roman" w:hAnsi="Times New Roman" w:cs="Times New Roman"/>
          <w:color w:val="000000"/>
          <w:sz w:val="28"/>
          <w:szCs w:val="28"/>
          <w:lang w:eastAsia="ru-RU"/>
        </w:rPr>
        <w:t>мотивации учения;</w:t>
      </w:r>
    </w:p>
    <w:p w14:paraId="70CB2ADB" w14:textId="77777777" w:rsidR="008A70F3" w:rsidRPr="008A0E50" w:rsidRDefault="006171B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xml:space="preserve">      </w:t>
      </w:r>
      <w:r w:rsidRPr="008A0E50">
        <w:rPr>
          <w:rFonts w:ascii="Times New Roman" w:eastAsia="Times New Roman" w:hAnsi="Times New Roman" w:cs="Times New Roman"/>
          <w:color w:val="000000"/>
          <w:sz w:val="28"/>
          <w:szCs w:val="28"/>
          <w:lang w:val="en-US" w:eastAsia="ru-RU"/>
        </w:rPr>
        <w:t>IV</w:t>
      </w:r>
      <w:r w:rsidR="008A70F3" w:rsidRPr="008A0E50">
        <w:rPr>
          <w:rFonts w:ascii="Times New Roman" w:eastAsia="Times New Roman" w:hAnsi="Times New Roman" w:cs="Times New Roman"/>
          <w:color w:val="000000"/>
          <w:sz w:val="28"/>
          <w:szCs w:val="28"/>
          <w:lang w:eastAsia="ru-RU"/>
        </w:rPr>
        <w:t>— </w:t>
      </w:r>
      <w:r w:rsidR="008A70F3" w:rsidRPr="008A0E50">
        <w:rPr>
          <w:rFonts w:ascii="Times New Roman" w:eastAsia="Times New Roman" w:hAnsi="Times New Roman" w:cs="Times New Roman"/>
          <w:i/>
          <w:iCs/>
          <w:color w:val="000000"/>
          <w:sz w:val="28"/>
          <w:szCs w:val="28"/>
          <w:lang w:eastAsia="ru-RU"/>
        </w:rPr>
        <w:t>сниженный уровень </w:t>
      </w:r>
      <w:r w:rsidR="008A70F3" w:rsidRPr="008A0E50">
        <w:rPr>
          <w:rFonts w:ascii="Times New Roman" w:eastAsia="Times New Roman" w:hAnsi="Times New Roman" w:cs="Times New Roman"/>
          <w:color w:val="000000"/>
          <w:sz w:val="28"/>
          <w:szCs w:val="28"/>
          <w:lang w:eastAsia="ru-RU"/>
        </w:rPr>
        <w:t>мотивации учения;</w:t>
      </w:r>
    </w:p>
    <w:p w14:paraId="3D380AC5" w14:textId="77777777" w:rsidR="008A70F3" w:rsidRPr="008A0E50" w:rsidRDefault="008A70F3" w:rsidP="008A0E50">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V        — </w:t>
      </w:r>
      <w:r w:rsidRPr="008A0E50">
        <w:rPr>
          <w:rFonts w:ascii="Times New Roman" w:eastAsia="Times New Roman" w:hAnsi="Times New Roman" w:cs="Times New Roman"/>
          <w:i/>
          <w:iCs/>
          <w:color w:val="000000"/>
          <w:sz w:val="28"/>
          <w:szCs w:val="28"/>
          <w:lang w:eastAsia="ru-RU"/>
        </w:rPr>
        <w:t>низкий уровень </w:t>
      </w:r>
      <w:r w:rsidRPr="008A0E50">
        <w:rPr>
          <w:rFonts w:ascii="Times New Roman" w:eastAsia="Times New Roman" w:hAnsi="Times New Roman" w:cs="Times New Roman"/>
          <w:color w:val="000000"/>
          <w:sz w:val="28"/>
          <w:szCs w:val="28"/>
          <w:lang w:eastAsia="ru-RU"/>
        </w:rPr>
        <w:t>мотивации учения.</w:t>
      </w:r>
    </w:p>
    <w:p w14:paraId="2A02011B" w14:textId="77777777" w:rsidR="008A70F3" w:rsidRPr="008A0E50" w:rsidRDefault="008A70F3" w:rsidP="008A0E50">
      <w:pPr>
        <w:shd w:val="clear" w:color="auto" w:fill="FFFFFF"/>
        <w:spacing w:after="0" w:line="240" w:lineRule="auto"/>
        <w:ind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Кроме того, уровни мотивации по блоку I показывают, насколько сильным для школьника является личностный смысл обучения. Уровни мотивации по блоку II свидетельствуют о степени развитости у учащихся способности к целеполаганию. Анализ данных по каждому из этих показателей мотивации позволит руководителям образовательного учреждения, учителям, школьному психологу сделать вывод об эффективности педагогической работы в плане формирования личностного смысла учения и способности к целеполаганию, а также сформулировать соответствующие коррекционно-развивающие задачи.</w:t>
      </w:r>
    </w:p>
    <w:p w14:paraId="29F144F9" w14:textId="7C25E3D6" w:rsidR="008A70F3" w:rsidRPr="008A0E50" w:rsidRDefault="008A70F3" w:rsidP="008A0E50">
      <w:pPr>
        <w:shd w:val="clear" w:color="auto" w:fill="FFFFFF"/>
        <w:spacing w:after="0" w:line="240" w:lineRule="auto"/>
        <w:ind w:firstLine="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Поскольку блок III анкеты выявляет направленность мотивации на познавательную или социальную сферы, то при поэлементном анализе мы имеем возможность увидеть по всей выборке мотивы, выбираемые детьми чаще всего. Для этого необходимо подсчитать частоту выборов всех мотивов по всей выборке учащихся. После этого следует определить процентное соотношение между всеми мотивами, что позволит сделать выводы о преобладании тех или иных из них (табл. 2):</w:t>
      </w:r>
    </w:p>
    <w:p w14:paraId="27EFC7F8" w14:textId="77777777" w:rsidR="008A70F3" w:rsidRPr="008A0E50" w:rsidRDefault="008A70F3" w:rsidP="008A0E50">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Условные обозначения мотивов:</w:t>
      </w:r>
    </w:p>
    <w:p w14:paraId="34D741D2" w14:textId="77777777" w:rsidR="008A70F3" w:rsidRPr="008A0E50" w:rsidRDefault="008A70F3" w:rsidP="008A0E5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У — учебный мотив; С — социальный мотив; П — позиционный мотив; О — оценочный мотив; И — игровой мотив; В — внешний мотив.</w:t>
      </w:r>
    </w:p>
    <w:p w14:paraId="4104EF21" w14:textId="77777777" w:rsidR="008A70F3" w:rsidRPr="008A0E50" w:rsidRDefault="008A70F3" w:rsidP="008A0E5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Содержательный блок IV анкеты (предложения 10, 11, 12) позволяет выявить преобладание у школьника внутренней или внешней мотивации обучения.</w:t>
      </w:r>
    </w:p>
    <w:p w14:paraId="755696A8" w14:textId="77777777" w:rsidR="008A70F3" w:rsidRPr="008A0E50" w:rsidRDefault="008A70F3" w:rsidP="008A0E50">
      <w:pPr>
        <w:shd w:val="clear" w:color="auto" w:fill="FFFFFF"/>
        <w:spacing w:after="0" w:line="240" w:lineRule="auto"/>
        <w:ind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lastRenderedPageBreak/>
        <w:t>Предложения 13, 14, 15 входят в V блок методики и характеризуют следующий показатель мотивации — стремление подростка к достижению успеха в учебе или недопущение неудачи.</w:t>
      </w:r>
    </w:p>
    <w:p w14:paraId="15DEAAC9" w14:textId="77777777" w:rsidR="008A70F3" w:rsidRPr="008A0E50" w:rsidRDefault="008A70F3" w:rsidP="008A0E50">
      <w:pPr>
        <w:shd w:val="clear" w:color="auto" w:fill="FFFFFF"/>
        <w:spacing w:after="0" w:line="240" w:lineRule="auto"/>
        <w:ind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Реализацию названных мотивов поведения учащихся позволяют определить вопросы содержательного блока VI анкеты (предложения 16, 17, 18).</w:t>
      </w:r>
    </w:p>
    <w:p w14:paraId="1A4AAF52" w14:textId="77777777" w:rsidR="008A70F3" w:rsidRPr="008A0E50" w:rsidRDefault="008A70F3" w:rsidP="008A0E5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Варианты ответов, выбранные учащимися по трем названным показателям (IV,V,VI), предлагается оценивать с помощью полярной шкалы измерения в баллах +5 и —5. Ответам, в которых отражается внутренняя мотивация, стремление к достижению успеха в учебе, начисляется +5 баллов. Если ответы свидетельствуют о внешней мотивации, о стремлении к недопущению неудачи и о пассивности поведения, то они оцениваются в —5 баллов.</w:t>
      </w:r>
    </w:p>
    <w:p w14:paraId="3E34AF83" w14:textId="77777777" w:rsidR="008A70F3" w:rsidRPr="008A0E50" w:rsidRDefault="008A70F3" w:rsidP="008A0E5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Полярная шкала измерения позволяет выявить преобладание определенных тенденций в показателях IV, V, VI мотивации.</w:t>
      </w:r>
    </w:p>
    <w:p w14:paraId="063DFC73" w14:textId="77777777" w:rsidR="008A70F3" w:rsidRPr="008A0E50" w:rsidRDefault="008A70F3" w:rsidP="008A0E5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Баллы выбранных вариантов ответов суммируются. Так как учащиеся выбирают два варианта ответов для окончания каждого предложения, то возможные суммы баллов за каждое предложение будут такими: +10; 0; —10. По каждому показателю мотивации (то есть в каждом из содержательных блоков — IV, V, VI) возможные суммы баллов будут таковы: +30; +20; +10; 0; —10; —20; -30. Следовательно, если учащийся набирает по каждому из данных показателей:</w:t>
      </w:r>
    </w:p>
    <w:p w14:paraId="130A82AD" w14:textId="77777777" w:rsidR="008A70F3" w:rsidRPr="008A0E50" w:rsidRDefault="008A70F3" w:rsidP="008A0E50">
      <w:pPr>
        <w:shd w:val="clear" w:color="auto" w:fill="FFFFFF"/>
        <w:spacing w:after="0" w:line="240" w:lineRule="auto"/>
        <w:ind w:firstLine="29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+30; +20 баллов, то можно сделать вывод о явном преобладании у него внутренних мотивов над внешними (показатель IV), о наличии стремления к успеху в учебной деятельности (показатель V) и реализации учебных мотивов в поведении (показатель VI);</w:t>
      </w:r>
    </w:p>
    <w:p w14:paraId="1543D17C" w14:textId="77777777" w:rsidR="008A70F3" w:rsidRPr="008A0E50" w:rsidRDefault="008A70F3" w:rsidP="008A0E50">
      <w:pPr>
        <w:shd w:val="clear" w:color="auto" w:fill="FFFFFF"/>
        <w:spacing w:after="0" w:line="240" w:lineRule="auto"/>
        <w:ind w:firstLine="29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+ 10; 0; —10 баллов, то внешние и внутренние мотивы выражены примерно в равной степени, присутствует как стремление к успеху, так и недопущение неудач в учебной деятельности; учебные мотивы реализуются в поведении довольно редко;</w:t>
      </w:r>
    </w:p>
    <w:p w14:paraId="65C84315" w14:textId="77777777" w:rsidR="008A70F3" w:rsidRPr="008A0E50" w:rsidRDefault="008A70F3" w:rsidP="008A0E50">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—20; —30 баллов, то следует говорить о явном преобладании внешних мотивов над внутренними, о стремлении к недопущению неудач в учебных действиях и его преобладании над стремлением к достижению успехов, об отсутствии поведенческой активности при реализации учебных мотивов.</w:t>
      </w:r>
    </w:p>
    <w:p w14:paraId="4EC26FF1" w14:textId="77777777" w:rsidR="008A70F3" w:rsidRPr="008A0E50" w:rsidRDefault="008A70F3" w:rsidP="008A0E50">
      <w:pPr>
        <w:shd w:val="clear" w:color="auto" w:fill="FFFFFF"/>
        <w:spacing w:after="0" w:line="240" w:lineRule="auto"/>
        <w:ind w:firstLine="27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Таким образом, оценка эффективности образовательного процесса на данном этапе тестирования осуществляется по следующим групповым показателям:</w:t>
      </w:r>
    </w:p>
    <w:p w14:paraId="144D5F4C" w14:textId="77777777" w:rsidR="008A70F3" w:rsidRPr="008A0E50" w:rsidRDefault="008A70F3" w:rsidP="008A0E50">
      <w:pPr>
        <w:numPr>
          <w:ilvl w:val="0"/>
          <w:numId w:val="2"/>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14:paraId="774DABEA"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учащихся со средним уровнем учебной мотивации, выраженное в процентах от общего числа обследуемых;</w:t>
      </w:r>
    </w:p>
    <w:p w14:paraId="79C930E2"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lastRenderedPageBreak/>
        <w:t xml:space="preserve">      </w:t>
      </w:r>
      <w:proofErr w:type="gramStart"/>
      <w:r w:rsidRPr="008A0E50">
        <w:rPr>
          <w:rFonts w:ascii="Times New Roman" w:eastAsia="Times New Roman" w:hAnsi="Times New Roman" w:cs="Times New Roman"/>
          <w:color w:val="000000"/>
          <w:sz w:val="28"/>
          <w:szCs w:val="28"/>
          <w:lang w:eastAsia="ru-RU"/>
        </w:rPr>
        <w:t>---  количество</w:t>
      </w:r>
      <w:proofErr w:type="gramEnd"/>
      <w:r w:rsidRPr="008A0E50">
        <w:rPr>
          <w:rFonts w:ascii="Times New Roman" w:eastAsia="Times New Roman" w:hAnsi="Times New Roman" w:cs="Times New Roman"/>
          <w:color w:val="000000"/>
          <w:sz w:val="28"/>
          <w:szCs w:val="28"/>
          <w:lang w:eastAsia="ru-RU"/>
        </w:rPr>
        <w:t xml:space="preserve"> учащихся с низким уровнем учебной мотивации, выраженное в процентах от общего количества обследуемых.</w:t>
      </w:r>
    </w:p>
    <w:p w14:paraId="36653820" w14:textId="77777777" w:rsidR="008A70F3" w:rsidRPr="008A0E50" w:rsidRDefault="008A70F3" w:rsidP="008A0E50">
      <w:pPr>
        <w:shd w:val="clear" w:color="auto" w:fill="FFFFFF"/>
        <w:spacing w:after="0" w:line="240" w:lineRule="auto"/>
        <w:ind w:firstLine="288"/>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Об успехах деятельности образовательного учреждения можно говорить в том случае, если при выборе мотивов учащимися явно преобладают познавательный и социальный мотивы. Кроме того, поэлементный качественный анализ основных компонентов (показателей) учебной мотивации осуществляется на основе вычисления следующих показателей:</w:t>
      </w:r>
    </w:p>
    <w:p w14:paraId="6426FE5C" w14:textId="77777777" w:rsidR="008A70F3" w:rsidRPr="008A0E50" w:rsidRDefault="008A70F3" w:rsidP="008A0E50">
      <w:pPr>
        <w:numPr>
          <w:ilvl w:val="0"/>
          <w:numId w:val="3"/>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учащихся, имеющих очень высокий и высокий уровни понимания личностного смысла обучения, а также количество учащихся, у которых понимание личностного смысла отсутствует (определяется процентное соотношение между ними);</w:t>
      </w:r>
    </w:p>
    <w:p w14:paraId="46F90E5A" w14:textId="77777777" w:rsidR="008A70F3" w:rsidRPr="008A0E50" w:rsidRDefault="008A70F3" w:rsidP="008A0E50">
      <w:pPr>
        <w:numPr>
          <w:ilvl w:val="0"/>
          <w:numId w:val="3"/>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учащихся с очень высоким и высоким уровнями целеполагания, а также количество школьников с низким уровнем целеполагания (определяется процентное соотношение между ними);</w:t>
      </w:r>
    </w:p>
    <w:p w14:paraId="5BA860FE" w14:textId="77777777" w:rsidR="008A70F3" w:rsidRPr="008A0E50" w:rsidRDefault="008A70F3" w:rsidP="008A0E50">
      <w:pPr>
        <w:numPr>
          <w:ilvl w:val="0"/>
          <w:numId w:val="3"/>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учащихся с явным преобладанием внутренней мотивации учения, а также количество учащихся с преобладанием внешних мотивов учения (определяется процентное соотношение между ними);</w:t>
      </w:r>
    </w:p>
    <w:p w14:paraId="659DE95B" w14:textId="77777777" w:rsidR="008A70F3" w:rsidRPr="008A0E50" w:rsidRDefault="008A70F3" w:rsidP="008A0E50">
      <w:pPr>
        <w:numPr>
          <w:ilvl w:val="0"/>
          <w:numId w:val="3"/>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школьников с ярко выраженным стремлением к достижению успехов в учении и количество школьников, у которых преобладает стремление к недопущению неудач в учебном процессе (определяется процентное соотношение между ними);</w:t>
      </w:r>
    </w:p>
    <w:p w14:paraId="760E3646" w14:textId="77777777" w:rsidR="008A70F3" w:rsidRPr="008A0E50" w:rsidRDefault="008A70F3" w:rsidP="008A0E50">
      <w:pPr>
        <w:numPr>
          <w:ilvl w:val="0"/>
          <w:numId w:val="3"/>
        </w:numPr>
        <w:shd w:val="clear" w:color="auto" w:fill="FFFFFF"/>
        <w:spacing w:after="0" w:line="240" w:lineRule="auto"/>
        <w:ind w:left="0" w:firstLine="294"/>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количество подростков, активно реализующих учебные мотивы в собственном поведении, и количество учащихся, у которых отсутствует активность в реализации учебных мотивов (определяется процентное соотношение между ними).</w:t>
      </w:r>
    </w:p>
    <w:p w14:paraId="1A45230D" w14:textId="77777777" w:rsidR="008A70F3" w:rsidRPr="008A0E50" w:rsidRDefault="008A70F3" w:rsidP="008A0E50">
      <w:pPr>
        <w:shd w:val="clear" w:color="auto" w:fill="FFFFFF"/>
        <w:spacing w:after="0" w:line="240" w:lineRule="auto"/>
        <w:rPr>
          <w:rFonts w:ascii="Times New Roman" w:eastAsia="Times New Roman" w:hAnsi="Times New Roman" w:cs="Times New Roman"/>
          <w:color w:val="000000"/>
          <w:sz w:val="28"/>
          <w:szCs w:val="28"/>
          <w:lang w:eastAsia="ru-RU"/>
        </w:rPr>
      </w:pPr>
      <w:r w:rsidRPr="008A0E50">
        <w:rPr>
          <w:rFonts w:ascii="Times New Roman" w:eastAsia="Times New Roman" w:hAnsi="Times New Roman" w:cs="Times New Roman"/>
          <w:color w:val="000000"/>
          <w:sz w:val="28"/>
          <w:szCs w:val="28"/>
          <w:lang w:eastAsia="ru-RU"/>
        </w:rPr>
        <w:t>        </w:t>
      </w:r>
    </w:p>
    <w:p w14:paraId="1BEACED3" w14:textId="77777777" w:rsidR="00B36428" w:rsidRDefault="00B36428"/>
    <w:sectPr w:rsidR="00B36428" w:rsidSect="008A70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4B47"/>
    <w:multiLevelType w:val="multilevel"/>
    <w:tmpl w:val="513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A13D5"/>
    <w:multiLevelType w:val="multilevel"/>
    <w:tmpl w:val="260E6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E1C07"/>
    <w:multiLevelType w:val="multilevel"/>
    <w:tmpl w:val="BA1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999894">
    <w:abstractNumId w:val="1"/>
  </w:num>
  <w:num w:numId="2" w16cid:durableId="577180020">
    <w:abstractNumId w:val="0"/>
  </w:num>
  <w:num w:numId="3" w16cid:durableId="1285192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70F3"/>
    <w:rsid w:val="000F0CDF"/>
    <w:rsid w:val="00134875"/>
    <w:rsid w:val="00161A4F"/>
    <w:rsid w:val="00180370"/>
    <w:rsid w:val="002F264D"/>
    <w:rsid w:val="00317F4D"/>
    <w:rsid w:val="003909A3"/>
    <w:rsid w:val="006171B3"/>
    <w:rsid w:val="00686C73"/>
    <w:rsid w:val="008A0E50"/>
    <w:rsid w:val="008A70F3"/>
    <w:rsid w:val="00982B77"/>
    <w:rsid w:val="00A60CFE"/>
    <w:rsid w:val="00B36428"/>
    <w:rsid w:val="00B77570"/>
    <w:rsid w:val="00C13E04"/>
    <w:rsid w:val="00DB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DB2"/>
  <w15:docId w15:val="{57AFC7A0-8C80-8E4D-97ED-E39B6585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A70F3"/>
  </w:style>
  <w:style w:type="paragraph" w:customStyle="1" w:styleId="c16">
    <w:name w:val="c16"/>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A70F3"/>
  </w:style>
  <w:style w:type="paragraph" w:customStyle="1" w:styleId="c37">
    <w:name w:val="c37"/>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70F3"/>
  </w:style>
  <w:style w:type="paragraph" w:customStyle="1" w:styleId="c38">
    <w:name w:val="c38"/>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A70F3"/>
  </w:style>
  <w:style w:type="paragraph" w:customStyle="1" w:styleId="c50">
    <w:name w:val="c50"/>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8A70F3"/>
  </w:style>
  <w:style w:type="paragraph" w:customStyle="1" w:styleId="c75">
    <w:name w:val="c75"/>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70F3"/>
  </w:style>
  <w:style w:type="character" w:customStyle="1" w:styleId="c70">
    <w:name w:val="c70"/>
    <w:basedOn w:val="a0"/>
    <w:rsid w:val="008A70F3"/>
  </w:style>
  <w:style w:type="character" w:customStyle="1" w:styleId="c9">
    <w:name w:val="c9"/>
    <w:basedOn w:val="a0"/>
    <w:rsid w:val="008A70F3"/>
  </w:style>
  <w:style w:type="character" w:customStyle="1" w:styleId="c69">
    <w:name w:val="c69"/>
    <w:basedOn w:val="a0"/>
    <w:rsid w:val="008A70F3"/>
  </w:style>
  <w:style w:type="character" w:customStyle="1" w:styleId="c29">
    <w:name w:val="c29"/>
    <w:basedOn w:val="a0"/>
    <w:rsid w:val="008A70F3"/>
  </w:style>
  <w:style w:type="character" w:customStyle="1" w:styleId="c6">
    <w:name w:val="c6"/>
    <w:basedOn w:val="a0"/>
    <w:rsid w:val="008A70F3"/>
  </w:style>
  <w:style w:type="paragraph" w:customStyle="1" w:styleId="c26">
    <w:name w:val="c26"/>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8A70F3"/>
  </w:style>
  <w:style w:type="paragraph" w:customStyle="1" w:styleId="c62">
    <w:name w:val="c62"/>
    <w:basedOn w:val="a"/>
    <w:rsid w:val="008A7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6072">
      <w:bodyDiv w:val="1"/>
      <w:marLeft w:val="0"/>
      <w:marRight w:val="0"/>
      <w:marTop w:val="0"/>
      <w:marBottom w:val="0"/>
      <w:divBdr>
        <w:top w:val="none" w:sz="0" w:space="0" w:color="auto"/>
        <w:left w:val="none" w:sz="0" w:space="0" w:color="auto"/>
        <w:bottom w:val="none" w:sz="0" w:space="0" w:color="auto"/>
        <w:right w:val="none" w:sz="0" w:space="0" w:color="auto"/>
      </w:divBdr>
    </w:div>
    <w:div w:id="866674534">
      <w:bodyDiv w:val="1"/>
      <w:marLeft w:val="0"/>
      <w:marRight w:val="0"/>
      <w:marTop w:val="0"/>
      <w:marBottom w:val="0"/>
      <w:divBdr>
        <w:top w:val="none" w:sz="0" w:space="0" w:color="auto"/>
        <w:left w:val="none" w:sz="0" w:space="0" w:color="auto"/>
        <w:bottom w:val="none" w:sz="0" w:space="0" w:color="auto"/>
        <w:right w:val="none" w:sz="0" w:space="0" w:color="auto"/>
      </w:divBdr>
    </w:div>
    <w:div w:id="19922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9</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Сычева</cp:lastModifiedBy>
  <cp:revision>6</cp:revision>
  <dcterms:created xsi:type="dcterms:W3CDTF">2020-04-12T07:28:00Z</dcterms:created>
  <dcterms:modified xsi:type="dcterms:W3CDTF">2022-10-09T11:35:00Z</dcterms:modified>
</cp:coreProperties>
</file>