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E062" w14:textId="77777777" w:rsidR="009407DE" w:rsidRDefault="0042765F">
      <w:r>
        <w:rPr>
          <w:noProof/>
        </w:rPr>
        <w:drawing>
          <wp:inline distT="0" distB="0" distL="0" distR="0" wp14:anchorId="53658DF6" wp14:editId="7A03FFCA">
            <wp:extent cx="9410700" cy="5495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3400624" w14:textId="77777777" w:rsidR="003F7B57" w:rsidRDefault="003F7B57"/>
    <w:p w14:paraId="3A385431" w14:textId="77777777" w:rsidR="002F4069" w:rsidRDefault="002F4069">
      <w:r>
        <w:rPr>
          <w:noProof/>
        </w:rPr>
        <w:lastRenderedPageBreak/>
        <w:drawing>
          <wp:inline distT="0" distB="0" distL="0" distR="0" wp14:anchorId="0678D808" wp14:editId="650450E5">
            <wp:extent cx="9036050" cy="56070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78B90F" w14:textId="77777777" w:rsidR="002F4069" w:rsidRDefault="002F4069"/>
    <w:p w14:paraId="4D615AA5" w14:textId="77777777" w:rsidR="00AA4866" w:rsidRDefault="00AA4866"/>
    <w:p w14:paraId="67917C97" w14:textId="5B0B4F80" w:rsidR="003026B3" w:rsidRDefault="00AA4866">
      <w:r>
        <w:rPr>
          <w:noProof/>
        </w:rPr>
        <w:drawing>
          <wp:inline distT="0" distB="0" distL="0" distR="0" wp14:anchorId="4A1D3F17" wp14:editId="5F0A3C28">
            <wp:extent cx="9036050" cy="5607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026B3" w:rsidSect="004276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65F"/>
    <w:rsid w:val="001D44AC"/>
    <w:rsid w:val="002F4069"/>
    <w:rsid w:val="003026B3"/>
    <w:rsid w:val="003F7B57"/>
    <w:rsid w:val="0042765F"/>
    <w:rsid w:val="004F0B33"/>
    <w:rsid w:val="00573230"/>
    <w:rsid w:val="005F77B8"/>
    <w:rsid w:val="006D13D1"/>
    <w:rsid w:val="009407DE"/>
    <w:rsid w:val="00AA4866"/>
    <w:rsid w:val="00D32AB6"/>
    <w:rsid w:val="00D42939"/>
    <w:rsid w:val="00E24543"/>
    <w:rsid w:val="00E40C0A"/>
    <w:rsid w:val="00EC0F27"/>
    <w:rsid w:val="00F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A05E"/>
  <w15:docId w15:val="{F4CD2B97-35AB-4A94-89B3-93A83006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Комплексная метапредметная работа </a:t>
            </a:r>
          </a:p>
          <a:p>
            <a:pPr>
              <a:defRPr/>
            </a:pPr>
            <a:r>
              <a:rPr lang="ru-RU"/>
              <a:t>Сравнительные результаты 5 класс</a:t>
            </a:r>
          </a:p>
        </c:rich>
      </c:tx>
      <c:layout>
        <c:manualLayout>
          <c:xMode val="edge"/>
          <c:yMode val="edge"/>
          <c:x val="0.29286429277311998"/>
          <c:y val="1.386481802426343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Повышенный уровень</c:v>
                </c:pt>
                <c:pt idx="1">
                  <c:v>Низкий уровень</c:v>
                </c:pt>
                <c:pt idx="2">
                  <c:v>Базовый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0.11</c:v>
                </c:pt>
                <c:pt idx="2">
                  <c:v>0.43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4C-4818-8A7F-02590A4B1C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Повышенный уровень</c:v>
                </c:pt>
                <c:pt idx="1">
                  <c:v>Низкий уровень</c:v>
                </c:pt>
                <c:pt idx="2">
                  <c:v>Базовый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0.18</c:v>
                </c:pt>
                <c:pt idx="2">
                  <c:v>0.63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49-4FAE-9C49-0C020F2CC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78200479"/>
        <c:axId val="1278192159"/>
      </c:barChart>
      <c:catAx>
        <c:axId val="127820047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8192159"/>
        <c:crosses val="autoZero"/>
        <c:auto val="1"/>
        <c:lblAlgn val="ctr"/>
        <c:lblOffset val="100"/>
        <c:noMultiLvlLbl val="0"/>
      </c:catAx>
      <c:valAx>
        <c:axId val="1278192159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78200479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Сравнительные результаты по предметным областям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95-4F91-AA68-DAC257FE85F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95-4F91-AA68-DAC257FE85F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F95-4F91-AA68-DAC257FE85F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F95-4F91-AA68-DAC257FE85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Филология</c:v>
                </c:pt>
                <c:pt idx="1">
                  <c:v>Математика</c:v>
                </c:pt>
                <c:pt idx="2">
                  <c:v>Естественнонаучные предметы</c:v>
                </c:pt>
                <c:pt idx="3">
                  <c:v>Общественнонаучные предметы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</c:v>
                </c:pt>
                <c:pt idx="1">
                  <c:v>0.69</c:v>
                </c:pt>
                <c:pt idx="2">
                  <c:v>0.55000000000000004</c:v>
                </c:pt>
                <c:pt idx="3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95-4F91-AA68-DAC257FE85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Филология</c:v>
                </c:pt>
                <c:pt idx="1">
                  <c:v>Математика</c:v>
                </c:pt>
                <c:pt idx="2">
                  <c:v>Естественнонаучные предметы</c:v>
                </c:pt>
                <c:pt idx="3">
                  <c:v>Общественнонаучные предметы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0.51</c:v>
                </c:pt>
                <c:pt idx="1">
                  <c:v>0.64</c:v>
                </c:pt>
                <c:pt idx="2">
                  <c:v>0.48</c:v>
                </c:pt>
                <c:pt idx="3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28-4D75-A8AA-B331329A7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30288960"/>
        <c:axId val="2130290624"/>
      </c:barChart>
      <c:catAx>
        <c:axId val="213028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0290624"/>
        <c:crosses val="autoZero"/>
        <c:auto val="1"/>
        <c:lblAlgn val="ctr"/>
        <c:lblOffset val="100"/>
        <c:noMultiLvlLbl val="0"/>
      </c:catAx>
      <c:valAx>
        <c:axId val="213029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028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по предметным областям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1B-4B81-8308-164A4FE3D5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1B-4B81-8308-164A4FE3D5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1B-4B81-8308-164A4FE3D5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1B-4B81-8308-164A4FE3D5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Филология</c:v>
                </c:pt>
                <c:pt idx="1">
                  <c:v>Математика</c:v>
                </c:pt>
                <c:pt idx="2">
                  <c:v>Естественнонаучные предметы</c:v>
                </c:pt>
                <c:pt idx="3">
                  <c:v>Общественнонаучные предметы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0.64</c:v>
                </c:pt>
                <c:pt idx="2">
                  <c:v>0.48</c:v>
                </c:pt>
                <c:pt idx="3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76-47E6-B68B-35B7C5112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Тарасова</cp:lastModifiedBy>
  <cp:revision>12</cp:revision>
  <dcterms:created xsi:type="dcterms:W3CDTF">2023-11-01T19:02:00Z</dcterms:created>
  <dcterms:modified xsi:type="dcterms:W3CDTF">2025-01-17T13:48:00Z</dcterms:modified>
</cp:coreProperties>
</file>