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85364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 xml:space="preserve">Управление образования Администрации г. Переславля-Залесского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СШ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Большакова Н.С.</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СШ №1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Сурнина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30/1-О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2523752)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8853641" w:id="3"/>
    <w:p>
      <w:pPr>
        <w:sectPr>
          <w:pgSz w:w="11906" w:h="16383" w:orient="portrait"/>
        </w:sectPr>
      </w:pPr>
    </w:p>
    <w:bookmarkEnd w:id="3"/>
    <w:bookmarkEnd w:id="0"/>
    <w:bookmarkStart w:name="block-18853642"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5"/>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8853642" w:id="6"/>
    <w:p>
      <w:pPr>
        <w:sectPr>
          <w:pgSz w:w="11906" w:h="16383" w:orient="portrait"/>
        </w:sectPr>
      </w:pPr>
    </w:p>
    <w:bookmarkEnd w:id="6"/>
    <w:bookmarkEnd w:id="4"/>
    <w:bookmarkStart w:name="block-18853639"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18853639" w:id="8"/>
    <w:p>
      <w:pPr>
        <w:sectPr>
          <w:pgSz w:w="11906" w:h="16383" w:orient="portrait"/>
        </w:sectPr>
      </w:pPr>
    </w:p>
    <w:bookmarkEnd w:id="8"/>
    <w:bookmarkEnd w:id="7"/>
    <w:bookmarkStart w:name="block-18853640" w:id="9"/>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0"/>
      <w:bookmarkEnd w:id="10"/>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18853640" w:id="11"/>
    <w:p>
      <w:pPr>
        <w:sectPr>
          <w:pgSz w:w="11906" w:h="16383" w:orient="portrait"/>
        </w:sectPr>
      </w:pPr>
    </w:p>
    <w:bookmarkEnd w:id="11"/>
    <w:bookmarkEnd w:id="9"/>
    <w:bookmarkStart w:name="block-1885364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18853643" w:id="13"/>
    <w:p>
      <w:pPr>
        <w:sectPr>
          <w:pgSz w:w="16383" w:h="11906" w:orient="landscape"/>
        </w:sectPr>
      </w:pPr>
    </w:p>
    <w:bookmarkEnd w:id="13"/>
    <w:bookmarkEnd w:id="12"/>
    <w:bookmarkStart w:name="block-1885364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853644" w:id="15"/>
    <w:p>
      <w:pPr>
        <w:sectPr>
          <w:pgSz w:w="16383" w:h="11906" w:orient="landscape"/>
        </w:sectPr>
      </w:pPr>
    </w:p>
    <w:bookmarkEnd w:id="15"/>
    <w:bookmarkEnd w:id="14"/>
    <w:bookmarkStart w:name="block-1885364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7"/>
      <w:r>
        <w:rPr>
          <w:rFonts w:ascii="Times New Roman" w:hAnsi="Times New Roman"/>
          <w:b w:val="false"/>
          <w:i w:val="false"/>
          <w:color w:val="000000"/>
          <w:sz w:val="28"/>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18"/>
      <w:r>
        <w:rPr>
          <w:rFonts w:ascii="Times New Roman" w:hAnsi="Times New Roman"/>
          <w:b w:val="false"/>
          <w:i w:val="false"/>
          <w:color w:val="000000"/>
          <w:sz w:val="28"/>
        </w:rPr>
        <w:t>• Математика. Геометрия: 7-9-е классы: базовый уровень Атанасян Л.С., Бутузов В.Ф., Кадомцев С.Б.,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19"/>
      <w:r>
        <w:rPr>
          <w:rFonts w:ascii="Times New Roman" w:hAnsi="Times New Roman"/>
          <w:b w:val="false"/>
          <w:i w:val="false"/>
          <w:color w:val="000000"/>
          <w:sz w:val="28"/>
        </w:rPr>
        <w:t>Библиотека ЦОК</w:t>
      </w:r>
      <w:bookmarkEnd w:id="1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853645" w:id="20"/>
    <w:p>
      <w:pPr>
        <w:sectPr>
          <w:pgSz w:w="11906" w:h="16383" w:orient="portrait"/>
        </w:sectPr>
      </w:pPr>
    </w:p>
    <w:bookmarkEnd w:id="20"/>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